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5" w:rsidRDefault="000C16A5" w:rsidP="000C16A5">
      <w:pPr>
        <w:spacing w:after="0" w:line="240" w:lineRule="auto"/>
        <w:jc w:val="center"/>
      </w:pPr>
      <w:bookmarkStart w:id="0" w:name="RANGE!B1:I150"/>
      <w:bookmarkStart w:id="1" w:name="_GoBack"/>
      <w:bookmarkEnd w:id="1"/>
      <w:r w:rsidRPr="005962B9">
        <w:rPr>
          <w:rFonts w:ascii="Times New Roman" w:hAnsi="Times New Roman"/>
          <w:b/>
          <w:bCs/>
          <w:sz w:val="24"/>
          <w:szCs w:val="24"/>
        </w:rPr>
        <w:t>Договор №</w:t>
      </w:r>
      <w:bookmarkEnd w:id="0"/>
      <w:r>
        <w:rPr>
          <w:rFonts w:ascii="Times New Roman" w:hAnsi="Times New Roman"/>
          <w:b/>
          <w:bCs/>
          <w:sz w:val="24"/>
          <w:szCs w:val="24"/>
        </w:rPr>
        <w:t xml:space="preserve"> </w:t>
      </w:r>
    </w:p>
    <w:tbl>
      <w:tblPr>
        <w:tblW w:w="10421" w:type="dxa"/>
        <w:tblLayout w:type="fixed"/>
        <w:tblLook w:val="04A0" w:firstRow="1" w:lastRow="0" w:firstColumn="1" w:lastColumn="0" w:noHBand="0" w:noVBand="1"/>
      </w:tblPr>
      <w:tblGrid>
        <w:gridCol w:w="534"/>
        <w:gridCol w:w="708"/>
        <w:gridCol w:w="577"/>
        <w:gridCol w:w="709"/>
        <w:gridCol w:w="274"/>
        <w:gridCol w:w="1976"/>
        <w:gridCol w:w="859"/>
        <w:gridCol w:w="1984"/>
        <w:gridCol w:w="709"/>
        <w:gridCol w:w="1546"/>
        <w:gridCol w:w="545"/>
      </w:tblGrid>
      <w:tr w:rsidR="00D14DAD" w:rsidRPr="005962B9" w:rsidTr="005962B9">
        <w:trPr>
          <w:trHeight w:val="315"/>
        </w:trPr>
        <w:tc>
          <w:tcPr>
            <w:tcW w:w="10421" w:type="dxa"/>
            <w:gridSpan w:val="11"/>
            <w:shd w:val="clear" w:color="auto" w:fill="auto"/>
            <w:hideMark/>
          </w:tcPr>
          <w:p w:rsidR="00D14DAD" w:rsidRPr="005962B9" w:rsidRDefault="00D14DAD" w:rsidP="005962B9">
            <w:pPr>
              <w:pStyle w:val="a4"/>
              <w:jc w:val="center"/>
              <w:rPr>
                <w:rFonts w:ascii="Times New Roman" w:hAnsi="Times New Roman"/>
                <w:b/>
                <w:bCs/>
                <w:sz w:val="24"/>
                <w:szCs w:val="24"/>
              </w:rPr>
            </w:pPr>
            <w:r w:rsidRPr="005962B9">
              <w:rPr>
                <w:rFonts w:ascii="Times New Roman" w:hAnsi="Times New Roman"/>
                <w:b/>
                <w:bCs/>
                <w:sz w:val="24"/>
                <w:szCs w:val="24"/>
              </w:rPr>
              <w:t>оказания платных медицинских услуг</w:t>
            </w:r>
          </w:p>
        </w:tc>
      </w:tr>
      <w:tr w:rsidR="00D63374" w:rsidRPr="005962B9" w:rsidTr="005962B9">
        <w:trPr>
          <w:trHeight w:val="405"/>
        </w:trPr>
        <w:tc>
          <w:tcPr>
            <w:tcW w:w="2802" w:type="dxa"/>
            <w:gridSpan w:val="5"/>
            <w:shd w:val="clear" w:color="auto" w:fill="auto"/>
            <w:hideMark/>
          </w:tcPr>
          <w:p w:rsidR="00D63374" w:rsidRPr="005962B9" w:rsidRDefault="00D63374" w:rsidP="005962B9">
            <w:pPr>
              <w:pStyle w:val="a4"/>
              <w:rPr>
                <w:rFonts w:ascii="Times New Roman" w:hAnsi="Times New Roman"/>
                <w:b/>
                <w:bCs/>
                <w:sz w:val="24"/>
                <w:szCs w:val="24"/>
              </w:rPr>
            </w:pPr>
            <w:r w:rsidRPr="005962B9">
              <w:rPr>
                <w:rFonts w:ascii="Times New Roman" w:hAnsi="Times New Roman"/>
                <w:b/>
                <w:bCs/>
                <w:sz w:val="24"/>
                <w:szCs w:val="24"/>
              </w:rPr>
              <w:t>г. Москва</w:t>
            </w:r>
          </w:p>
        </w:tc>
        <w:tc>
          <w:tcPr>
            <w:tcW w:w="7619" w:type="dxa"/>
            <w:gridSpan w:val="6"/>
            <w:shd w:val="clear" w:color="auto" w:fill="auto"/>
            <w:hideMark/>
          </w:tcPr>
          <w:p w:rsidR="00D63374" w:rsidRPr="005962B9" w:rsidRDefault="00463F8A" w:rsidP="00463F8A">
            <w:pPr>
              <w:pStyle w:val="a4"/>
              <w:jc w:val="right"/>
              <w:rPr>
                <w:rFonts w:ascii="Times New Roman" w:hAnsi="Times New Roman"/>
                <w:b/>
                <w:bCs/>
                <w:sz w:val="24"/>
                <w:szCs w:val="24"/>
                <w:lang w:val="en-US"/>
              </w:rPr>
            </w:pPr>
            <w:r>
              <w:rPr>
                <w:rFonts w:ascii="Times New Roman" w:hAnsi="Times New Roman"/>
                <w:b/>
                <w:bCs/>
                <w:sz w:val="24"/>
                <w:szCs w:val="24"/>
              </w:rPr>
              <w:t>__</w:t>
            </w:r>
            <w:r w:rsidR="002B3729">
              <w:rPr>
                <w:rFonts w:ascii="Times New Roman" w:hAnsi="Times New Roman"/>
                <w:b/>
                <w:bCs/>
                <w:sz w:val="24"/>
                <w:szCs w:val="24"/>
                <w:lang w:val="en-US"/>
              </w:rPr>
              <w:t>.</w:t>
            </w:r>
            <w:r>
              <w:rPr>
                <w:rFonts w:ascii="Times New Roman" w:hAnsi="Times New Roman"/>
                <w:b/>
                <w:bCs/>
                <w:sz w:val="24"/>
                <w:szCs w:val="24"/>
              </w:rPr>
              <w:t>__</w:t>
            </w:r>
            <w:r w:rsidR="002B3729">
              <w:rPr>
                <w:rFonts w:ascii="Times New Roman" w:hAnsi="Times New Roman"/>
                <w:b/>
                <w:bCs/>
                <w:sz w:val="24"/>
                <w:szCs w:val="24"/>
                <w:lang w:val="en-US"/>
              </w:rPr>
              <w:t>.2021</w:t>
            </w:r>
          </w:p>
        </w:tc>
      </w:tr>
      <w:tr w:rsidR="00D14DAD" w:rsidRPr="005962B9" w:rsidTr="005962B9">
        <w:trPr>
          <w:trHeight w:val="1320"/>
        </w:trPr>
        <w:tc>
          <w:tcPr>
            <w:tcW w:w="10421" w:type="dxa"/>
            <w:gridSpan w:val="11"/>
            <w:shd w:val="clear" w:color="auto" w:fill="auto"/>
            <w:hideMark/>
          </w:tcPr>
          <w:p w:rsidR="00D14DAD" w:rsidRPr="005962B9" w:rsidRDefault="00106D2D" w:rsidP="005962B9">
            <w:pPr>
              <w:pStyle w:val="a4"/>
              <w:jc w:val="both"/>
              <w:rPr>
                <w:rFonts w:ascii="Times New Roman" w:hAnsi="Times New Roman"/>
                <w:sz w:val="24"/>
                <w:szCs w:val="24"/>
              </w:rPr>
            </w:pPr>
            <w:r w:rsidRPr="00106D2D">
              <w:rPr>
                <w:rFonts w:ascii="Times New Roman" w:hAnsi="Times New Roman"/>
                <w:sz w:val="24"/>
                <w:szCs w:val="24"/>
              </w:rPr>
              <w:t>Федеральное государственное автономное образовательное учреждение высшего образования «Российский научный исследовательский медицинский университет им. Н.И. Пирогова» Министерства здравоохранения Российской Федерации (ФГАОУ ВО РНИМУ им. Н.И. Пирогова Минздрава России), именуемое в дальнейшем «Исполнитель»*, в лице:</w:t>
            </w:r>
          </w:p>
        </w:tc>
      </w:tr>
      <w:tr w:rsidR="00D14DAD" w:rsidRPr="005962B9" w:rsidTr="00C81A98">
        <w:trPr>
          <w:trHeight w:val="20"/>
        </w:trPr>
        <w:tc>
          <w:tcPr>
            <w:tcW w:w="10421" w:type="dxa"/>
            <w:gridSpan w:val="11"/>
            <w:tcBorders>
              <w:bottom w:val="single" w:sz="4" w:space="0" w:color="auto"/>
            </w:tcBorders>
            <w:shd w:val="clear" w:color="auto" w:fill="auto"/>
            <w:hideMark/>
          </w:tcPr>
          <w:p w:rsidR="00D14DAD" w:rsidRPr="005962B9" w:rsidRDefault="002B3729" w:rsidP="005962B9">
            <w:pPr>
              <w:pStyle w:val="a4"/>
              <w:jc w:val="center"/>
              <w:rPr>
                <w:rFonts w:ascii="Times New Roman" w:hAnsi="Times New Roman"/>
                <w:sz w:val="24"/>
                <w:szCs w:val="24"/>
                <w:lang w:val="en-US"/>
              </w:rPr>
            </w:pPr>
            <w:r>
              <w:rPr>
                <w:rFonts w:ascii="Times New Roman" w:hAnsi="Times New Roman"/>
                <w:sz w:val="24"/>
                <w:szCs w:val="24"/>
                <w:lang w:val="en-US"/>
              </w:rPr>
              <w:t>Главного специалиста</w:t>
            </w:r>
          </w:p>
        </w:tc>
      </w:tr>
      <w:tr w:rsidR="00D14DAD" w:rsidRPr="005962B9" w:rsidTr="00C81A98">
        <w:trPr>
          <w:trHeight w:val="20"/>
        </w:trPr>
        <w:tc>
          <w:tcPr>
            <w:tcW w:w="10421" w:type="dxa"/>
            <w:gridSpan w:val="11"/>
            <w:tcBorders>
              <w:top w:val="single" w:sz="4" w:space="0" w:color="auto"/>
            </w:tcBorders>
            <w:shd w:val="clear" w:color="auto" w:fill="auto"/>
            <w:hideMark/>
          </w:tcPr>
          <w:p w:rsidR="00D14DAD" w:rsidRPr="005962B9" w:rsidRDefault="00D14DAD" w:rsidP="005962B9">
            <w:pPr>
              <w:pStyle w:val="a4"/>
              <w:rPr>
                <w:rFonts w:ascii="Times New Roman" w:hAnsi="Times New Roman"/>
                <w:sz w:val="24"/>
                <w:szCs w:val="24"/>
              </w:rPr>
            </w:pPr>
            <w:r w:rsidRPr="005962B9">
              <w:rPr>
                <w:rFonts w:ascii="Times New Roman" w:hAnsi="Times New Roman"/>
                <w:sz w:val="24"/>
                <w:szCs w:val="24"/>
              </w:rPr>
              <w:t xml:space="preserve">обособленного структурного подразделения - Российский геронтологический научно - клинический центр (далее - ОСП РГНКЦ) </w:t>
            </w:r>
          </w:p>
        </w:tc>
      </w:tr>
      <w:tr w:rsidR="00D14DAD" w:rsidRPr="005962B9" w:rsidTr="00C81A98">
        <w:trPr>
          <w:trHeight w:val="20"/>
        </w:trPr>
        <w:tc>
          <w:tcPr>
            <w:tcW w:w="10421" w:type="dxa"/>
            <w:gridSpan w:val="11"/>
            <w:tcBorders>
              <w:bottom w:val="single" w:sz="4" w:space="0" w:color="auto"/>
            </w:tcBorders>
            <w:shd w:val="clear" w:color="auto" w:fill="auto"/>
            <w:hideMark/>
          </w:tcPr>
          <w:p w:rsidR="00D14DAD" w:rsidRPr="005962B9" w:rsidRDefault="002B3729" w:rsidP="005962B9">
            <w:pPr>
              <w:pStyle w:val="a4"/>
              <w:jc w:val="center"/>
              <w:rPr>
                <w:rFonts w:ascii="Times New Roman" w:hAnsi="Times New Roman"/>
                <w:b/>
                <w:bCs/>
                <w:sz w:val="24"/>
                <w:szCs w:val="24"/>
                <w:lang w:val="en-US"/>
              </w:rPr>
            </w:pPr>
            <w:r>
              <w:rPr>
                <w:rFonts w:ascii="Times New Roman" w:hAnsi="Times New Roman"/>
                <w:b/>
                <w:bCs/>
                <w:sz w:val="24"/>
                <w:szCs w:val="24"/>
                <w:lang w:val="en-US"/>
              </w:rPr>
              <w:t>ГЛУХОВОЙ ТАТЬЯНЫ СЕРГЕЕВНЫ</w:t>
            </w:r>
          </w:p>
        </w:tc>
      </w:tr>
      <w:tr w:rsidR="00D14DAD" w:rsidRPr="005962B9" w:rsidTr="00C81A98">
        <w:trPr>
          <w:trHeight w:val="20"/>
        </w:trPr>
        <w:tc>
          <w:tcPr>
            <w:tcW w:w="10421" w:type="dxa"/>
            <w:gridSpan w:val="11"/>
            <w:tcBorders>
              <w:top w:val="single" w:sz="4" w:space="0" w:color="auto"/>
            </w:tcBorders>
            <w:shd w:val="clear" w:color="auto" w:fill="auto"/>
            <w:hideMark/>
          </w:tcPr>
          <w:p w:rsidR="00D14DAD" w:rsidRPr="005962B9" w:rsidRDefault="00D14DAD" w:rsidP="005962B9">
            <w:pPr>
              <w:pStyle w:val="a4"/>
              <w:jc w:val="center"/>
              <w:rPr>
                <w:rFonts w:ascii="Times New Roman" w:hAnsi="Times New Roman"/>
                <w:sz w:val="18"/>
                <w:szCs w:val="18"/>
              </w:rPr>
            </w:pPr>
            <w:r w:rsidRPr="005962B9">
              <w:rPr>
                <w:rFonts w:ascii="Times New Roman" w:hAnsi="Times New Roman"/>
                <w:sz w:val="18"/>
                <w:szCs w:val="18"/>
              </w:rPr>
              <w:t>(ФИО)</w:t>
            </w:r>
          </w:p>
        </w:tc>
      </w:tr>
      <w:tr w:rsidR="00180F13" w:rsidRPr="005962B9" w:rsidTr="00C81A98">
        <w:trPr>
          <w:trHeight w:val="20"/>
        </w:trPr>
        <w:tc>
          <w:tcPr>
            <w:tcW w:w="5637" w:type="dxa"/>
            <w:gridSpan w:val="7"/>
            <w:shd w:val="clear" w:color="auto" w:fill="auto"/>
            <w:hideMark/>
          </w:tcPr>
          <w:p w:rsidR="006031ED" w:rsidRPr="005962B9" w:rsidRDefault="006031ED" w:rsidP="005962B9">
            <w:pPr>
              <w:pStyle w:val="a4"/>
              <w:rPr>
                <w:rFonts w:ascii="Times New Roman" w:hAnsi="Times New Roman"/>
                <w:sz w:val="24"/>
                <w:szCs w:val="24"/>
              </w:rPr>
            </w:pPr>
            <w:r w:rsidRPr="005962B9">
              <w:rPr>
                <w:rFonts w:ascii="Times New Roman" w:hAnsi="Times New Roman"/>
                <w:sz w:val="24"/>
                <w:szCs w:val="24"/>
              </w:rPr>
              <w:t xml:space="preserve">Действующей(его) на основании доверенности от: </w:t>
            </w:r>
          </w:p>
        </w:tc>
        <w:tc>
          <w:tcPr>
            <w:tcW w:w="1984" w:type="dxa"/>
            <w:tcBorders>
              <w:bottom w:val="single" w:sz="4" w:space="0" w:color="auto"/>
            </w:tcBorders>
            <w:shd w:val="clear" w:color="auto" w:fill="auto"/>
          </w:tcPr>
          <w:p w:rsidR="006031ED" w:rsidRPr="005962B9" w:rsidRDefault="002B3729" w:rsidP="006031ED">
            <w:pPr>
              <w:pStyle w:val="a4"/>
              <w:rPr>
                <w:rFonts w:ascii="Times New Roman" w:hAnsi="Times New Roman"/>
                <w:sz w:val="24"/>
                <w:szCs w:val="24"/>
                <w:lang w:val="en-US"/>
              </w:rPr>
            </w:pPr>
            <w:r>
              <w:rPr>
                <w:rFonts w:ascii="Times New Roman" w:hAnsi="Times New Roman"/>
                <w:sz w:val="24"/>
                <w:szCs w:val="24"/>
                <w:lang w:val="en-US"/>
              </w:rPr>
              <w:t>27.04.2021</w:t>
            </w:r>
          </w:p>
        </w:tc>
        <w:tc>
          <w:tcPr>
            <w:tcW w:w="709" w:type="dxa"/>
            <w:shd w:val="clear" w:color="auto" w:fill="auto"/>
            <w:hideMark/>
          </w:tcPr>
          <w:p w:rsidR="006031ED" w:rsidRPr="005962B9" w:rsidRDefault="006031ED" w:rsidP="005962B9">
            <w:pPr>
              <w:pStyle w:val="a4"/>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hideMark/>
          </w:tcPr>
          <w:p w:rsidR="006031ED"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103</w:t>
            </w:r>
          </w:p>
        </w:tc>
      </w:tr>
      <w:tr w:rsidR="00272B01" w:rsidRPr="005962B9" w:rsidTr="00C81A98">
        <w:trPr>
          <w:trHeight w:val="20"/>
        </w:trPr>
        <w:tc>
          <w:tcPr>
            <w:tcW w:w="534" w:type="dxa"/>
            <w:shd w:val="clear" w:color="auto" w:fill="auto"/>
            <w:hideMark/>
          </w:tcPr>
          <w:p w:rsidR="006031ED" w:rsidRPr="005962B9" w:rsidRDefault="006031ED" w:rsidP="005962B9">
            <w:pPr>
              <w:pStyle w:val="a4"/>
              <w:rPr>
                <w:rFonts w:ascii="Times New Roman" w:hAnsi="Times New Roman"/>
                <w:b/>
                <w:bCs/>
                <w:sz w:val="24"/>
                <w:szCs w:val="24"/>
                <w:u w:val="single"/>
              </w:rPr>
            </w:pPr>
            <w:r w:rsidRPr="005962B9">
              <w:rPr>
                <w:rFonts w:ascii="Times New Roman" w:hAnsi="Times New Roman"/>
                <w:sz w:val="24"/>
                <w:szCs w:val="24"/>
              </w:rPr>
              <w:t>и</w:t>
            </w:r>
          </w:p>
        </w:tc>
        <w:tc>
          <w:tcPr>
            <w:tcW w:w="9887" w:type="dxa"/>
            <w:gridSpan w:val="10"/>
            <w:tcBorders>
              <w:bottom w:val="single" w:sz="4" w:space="0" w:color="auto"/>
            </w:tcBorders>
            <w:shd w:val="clear" w:color="auto" w:fill="auto"/>
          </w:tcPr>
          <w:p w:rsidR="006031ED" w:rsidRPr="005962B9" w:rsidRDefault="002B3729" w:rsidP="006031ED">
            <w:pPr>
              <w:pStyle w:val="a4"/>
              <w:rPr>
                <w:rFonts w:ascii="Times New Roman" w:hAnsi="Times New Roman"/>
                <w:b/>
                <w:bCs/>
                <w:sz w:val="24"/>
                <w:szCs w:val="24"/>
                <w:lang w:val="en-US"/>
              </w:rPr>
            </w:pPr>
            <w:r>
              <w:rPr>
                <w:rFonts w:ascii="Times New Roman" w:hAnsi="Times New Roman"/>
                <w:b/>
                <w:bCs/>
                <w:sz w:val="24"/>
                <w:szCs w:val="24"/>
                <w:lang w:val="en-US"/>
              </w:rPr>
              <w:t xml:space="preserve"> </w:t>
            </w:r>
          </w:p>
        </w:tc>
      </w:tr>
      <w:tr w:rsidR="00D14DAD" w:rsidRPr="005962B9" w:rsidTr="00C81A98">
        <w:trPr>
          <w:trHeight w:val="20"/>
        </w:trPr>
        <w:tc>
          <w:tcPr>
            <w:tcW w:w="10421" w:type="dxa"/>
            <w:gridSpan w:val="11"/>
            <w:shd w:val="clear" w:color="auto" w:fill="auto"/>
            <w:hideMark/>
          </w:tcPr>
          <w:p w:rsidR="00D14DAD" w:rsidRPr="005962B9" w:rsidRDefault="00D14DAD" w:rsidP="005962B9">
            <w:pPr>
              <w:pStyle w:val="a4"/>
              <w:jc w:val="center"/>
              <w:rPr>
                <w:rFonts w:ascii="Times New Roman" w:hAnsi="Times New Roman"/>
                <w:sz w:val="18"/>
                <w:szCs w:val="18"/>
              </w:rPr>
            </w:pPr>
            <w:r w:rsidRPr="005962B9">
              <w:rPr>
                <w:rFonts w:ascii="Times New Roman" w:hAnsi="Times New Roman"/>
                <w:sz w:val="18"/>
                <w:szCs w:val="18"/>
              </w:rPr>
              <w:t>(ФИО физического лица)</w:t>
            </w:r>
          </w:p>
        </w:tc>
      </w:tr>
      <w:tr w:rsidR="00272B01" w:rsidRPr="005962B9" w:rsidTr="00C81A98">
        <w:trPr>
          <w:trHeight w:val="20"/>
        </w:trPr>
        <w:tc>
          <w:tcPr>
            <w:tcW w:w="4778"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адрес регистрации/места жительства: </w:t>
            </w:r>
          </w:p>
        </w:tc>
        <w:tc>
          <w:tcPr>
            <w:tcW w:w="5643" w:type="dxa"/>
            <w:gridSpan w:val="5"/>
            <w:tcBorders>
              <w:left w:val="nil"/>
            </w:tcBorders>
            <w:shd w:val="clear" w:color="auto" w:fill="auto"/>
          </w:tcPr>
          <w:p w:rsidR="00272B01" w:rsidRPr="005962B9" w:rsidRDefault="00272B01" w:rsidP="00D14DAD">
            <w:pPr>
              <w:pStyle w:val="a4"/>
              <w:rPr>
                <w:rFonts w:ascii="Times New Roman" w:hAnsi="Times New Roman"/>
                <w:sz w:val="24"/>
                <w:szCs w:val="24"/>
              </w:rPr>
            </w:pPr>
          </w:p>
        </w:tc>
      </w:tr>
      <w:tr w:rsidR="00272B01" w:rsidRPr="005962B9" w:rsidTr="00C81A98">
        <w:trPr>
          <w:trHeight w:val="20"/>
        </w:trPr>
        <w:tc>
          <w:tcPr>
            <w:tcW w:w="10421" w:type="dxa"/>
            <w:gridSpan w:val="11"/>
            <w:tcBorders>
              <w:bottom w:val="single" w:sz="4" w:space="0" w:color="auto"/>
            </w:tcBorders>
            <w:shd w:val="clear" w:color="auto" w:fill="auto"/>
            <w:hideMark/>
          </w:tcPr>
          <w:p w:rsidR="00272B01" w:rsidRPr="005962B9" w:rsidRDefault="002B3729" w:rsidP="00272B01">
            <w:pPr>
              <w:pStyle w:val="a4"/>
              <w:rPr>
                <w:rFonts w:ascii="Times New Roman" w:hAnsi="Times New Roman"/>
                <w:sz w:val="24"/>
                <w:szCs w:val="24"/>
              </w:rPr>
            </w:pPr>
            <w:r>
              <w:rPr>
                <w:rFonts w:ascii="Times New Roman" w:hAnsi="Times New Roman"/>
                <w:b/>
                <w:sz w:val="24"/>
                <w:szCs w:val="24"/>
              </w:rPr>
              <w:t xml:space="preserve"> </w:t>
            </w:r>
          </w:p>
        </w:tc>
      </w:tr>
      <w:tr w:rsidR="00180F13" w:rsidRPr="005962B9" w:rsidTr="00C81A98">
        <w:trPr>
          <w:trHeight w:val="20"/>
        </w:trPr>
        <w:tc>
          <w:tcPr>
            <w:tcW w:w="1242" w:type="dxa"/>
            <w:gridSpan w:val="2"/>
            <w:tcBorders>
              <w:top w:val="single" w:sz="4" w:space="0" w:color="auto"/>
            </w:tcBorders>
            <w:shd w:val="clear" w:color="auto" w:fill="auto"/>
            <w:hideMark/>
          </w:tcPr>
          <w:p w:rsidR="00180F13" w:rsidRPr="005962B9" w:rsidRDefault="00180F13" w:rsidP="005962B9">
            <w:pPr>
              <w:pStyle w:val="a4"/>
              <w:rPr>
                <w:rFonts w:ascii="Times New Roman" w:hAnsi="Times New Roman"/>
                <w:sz w:val="24"/>
                <w:szCs w:val="24"/>
                <w:lang w:val="en-US"/>
              </w:rPr>
            </w:pPr>
            <w:r w:rsidRPr="005962B9">
              <w:rPr>
                <w:rFonts w:ascii="Times New Roman" w:hAnsi="Times New Roman"/>
                <w:sz w:val="24"/>
                <w:szCs w:val="24"/>
              </w:rPr>
              <w:t xml:space="preserve">телефон: </w:t>
            </w:r>
          </w:p>
        </w:tc>
        <w:tc>
          <w:tcPr>
            <w:tcW w:w="8634" w:type="dxa"/>
            <w:gridSpan w:val="8"/>
            <w:tcBorders>
              <w:top w:val="single" w:sz="4" w:space="0" w:color="auto"/>
              <w:bottom w:val="single" w:sz="4" w:space="0" w:color="auto"/>
            </w:tcBorders>
            <w:shd w:val="clear" w:color="auto" w:fill="auto"/>
          </w:tcPr>
          <w:p w:rsidR="00180F13" w:rsidRPr="005962B9" w:rsidRDefault="002B3729" w:rsidP="005962B9">
            <w:pPr>
              <w:pStyle w:val="a4"/>
              <w:rPr>
                <w:rFonts w:ascii="Times New Roman" w:hAnsi="Times New Roman"/>
                <w:sz w:val="24"/>
                <w:szCs w:val="24"/>
                <w:lang w:val="en-US"/>
              </w:rPr>
            </w:pPr>
            <w:r>
              <w:rPr>
                <w:rFonts w:ascii="Times New Roman" w:hAnsi="Times New Roman"/>
                <w:b/>
                <w:sz w:val="24"/>
                <w:szCs w:val="24"/>
                <w:lang w:val="en-US"/>
              </w:rPr>
              <w:t xml:space="preserve"> </w:t>
            </w:r>
          </w:p>
        </w:tc>
        <w:tc>
          <w:tcPr>
            <w:tcW w:w="545" w:type="dxa"/>
            <w:tcBorders>
              <w:top w:val="single" w:sz="4" w:space="0" w:color="auto"/>
            </w:tcBorders>
            <w:shd w:val="clear" w:color="auto" w:fill="auto"/>
            <w:noWrap/>
            <w:hideMark/>
          </w:tcPr>
          <w:p w:rsidR="00180F13" w:rsidRPr="005962B9" w:rsidRDefault="00180F13" w:rsidP="005962B9">
            <w:pPr>
              <w:pStyle w:val="a4"/>
              <w:rPr>
                <w:rFonts w:ascii="Times New Roman" w:hAnsi="Times New Roman"/>
                <w:sz w:val="24"/>
                <w:szCs w:val="24"/>
              </w:rPr>
            </w:pPr>
          </w:p>
        </w:tc>
      </w:tr>
      <w:tr w:rsidR="00272B01" w:rsidRPr="005962B9" w:rsidTr="00C81A98">
        <w:trPr>
          <w:trHeight w:val="20"/>
        </w:trPr>
        <w:tc>
          <w:tcPr>
            <w:tcW w:w="9876" w:type="dxa"/>
            <w:gridSpan w:val="10"/>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именуемый (ая) в дальнейшем «Пациент»*, с другой стороны,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819" w:type="dxa"/>
            <w:gridSpan w:val="3"/>
            <w:shd w:val="clear" w:color="auto" w:fill="auto"/>
            <w:hideMark/>
          </w:tcPr>
          <w:p w:rsidR="00272B01" w:rsidRPr="005962B9" w:rsidRDefault="00272B01" w:rsidP="005962B9">
            <w:pPr>
              <w:pStyle w:val="a4"/>
              <w:rPr>
                <w:rFonts w:ascii="Times New Roman" w:hAnsi="Times New Roman"/>
                <w:b/>
                <w:bCs/>
                <w:sz w:val="24"/>
                <w:szCs w:val="24"/>
              </w:rPr>
            </w:pPr>
            <w:r w:rsidRPr="005962B9">
              <w:rPr>
                <w:rFonts w:ascii="Times New Roman" w:hAnsi="Times New Roman"/>
                <w:sz w:val="24"/>
                <w:szCs w:val="24"/>
              </w:rPr>
              <w:t xml:space="preserve">и </w:t>
            </w:r>
          </w:p>
        </w:tc>
        <w:tc>
          <w:tcPr>
            <w:tcW w:w="8602" w:type="dxa"/>
            <w:gridSpan w:val="8"/>
            <w:tcBorders>
              <w:bottom w:val="single" w:sz="4" w:space="0" w:color="auto"/>
            </w:tcBorders>
            <w:shd w:val="clear" w:color="auto" w:fill="auto"/>
          </w:tcPr>
          <w:p w:rsidR="00272B01" w:rsidRPr="0002707F" w:rsidRDefault="002B3729" w:rsidP="00272B01">
            <w:pPr>
              <w:pStyle w:val="a4"/>
              <w:rPr>
                <w:rFonts w:ascii="Times New Roman" w:hAnsi="Times New Roman"/>
                <w:b/>
                <w:bCs/>
                <w:sz w:val="24"/>
                <w:szCs w:val="24"/>
                <w:lang w:val="en-US"/>
              </w:rPr>
            </w:pPr>
            <w:r>
              <w:rPr>
                <w:rFonts w:ascii="Times New Roman" w:hAnsi="Times New Roman"/>
                <w:b/>
                <w:bCs/>
                <w:sz w:val="24"/>
                <w:szCs w:val="24"/>
                <w:lang w:val="en-US"/>
              </w:rPr>
              <w:t xml:space="preserve"> </w:t>
            </w:r>
          </w:p>
        </w:tc>
      </w:tr>
      <w:tr w:rsidR="00272B01" w:rsidRPr="005962B9" w:rsidTr="00C81A98">
        <w:trPr>
          <w:trHeight w:val="20"/>
        </w:trPr>
        <w:tc>
          <w:tcPr>
            <w:tcW w:w="9876" w:type="dxa"/>
            <w:gridSpan w:val="10"/>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(ФИО физического лица или наименование юридического лица)</w:t>
            </w:r>
          </w:p>
        </w:tc>
        <w:tc>
          <w:tcPr>
            <w:tcW w:w="545" w:type="dxa"/>
            <w:shd w:val="clear" w:color="auto" w:fill="auto"/>
          </w:tcPr>
          <w:p w:rsidR="00272B01" w:rsidRPr="005962B9" w:rsidRDefault="00272B01" w:rsidP="005962B9">
            <w:pPr>
              <w:pStyle w:val="a4"/>
              <w:jc w:val="center"/>
              <w:rPr>
                <w:rFonts w:ascii="Times New Roman" w:hAnsi="Times New Roman"/>
                <w:sz w:val="18"/>
                <w:szCs w:val="18"/>
              </w:rPr>
            </w:pPr>
          </w:p>
        </w:tc>
      </w:tr>
      <w:tr w:rsidR="00272B01" w:rsidRPr="005962B9" w:rsidTr="00C81A98">
        <w:trPr>
          <w:trHeight w:val="20"/>
        </w:trPr>
        <w:tc>
          <w:tcPr>
            <w:tcW w:w="9876" w:type="dxa"/>
            <w:gridSpan w:val="10"/>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именуемый в дальнейшем «Заказчик»*,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2528" w:type="dxa"/>
            <w:gridSpan w:val="4"/>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в лице </w:t>
            </w:r>
          </w:p>
        </w:tc>
        <w:tc>
          <w:tcPr>
            <w:tcW w:w="7893" w:type="dxa"/>
            <w:gridSpan w:val="7"/>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u w:val="single"/>
              </w:rPr>
            </w:pPr>
          </w:p>
        </w:tc>
      </w:tr>
      <w:tr w:rsidR="00272B01" w:rsidRPr="005962B9" w:rsidTr="005962B9">
        <w:trPr>
          <w:trHeight w:val="300"/>
        </w:trPr>
        <w:tc>
          <w:tcPr>
            <w:tcW w:w="10421" w:type="dxa"/>
            <w:gridSpan w:val="11"/>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(для юридических лиц)</w:t>
            </w:r>
          </w:p>
        </w:tc>
      </w:tr>
      <w:tr w:rsidR="00272B01" w:rsidRPr="005962B9" w:rsidTr="005962B9">
        <w:trPr>
          <w:trHeight w:val="20"/>
        </w:trPr>
        <w:tc>
          <w:tcPr>
            <w:tcW w:w="10421" w:type="dxa"/>
            <w:gridSpan w:val="11"/>
            <w:shd w:val="clear" w:color="auto" w:fill="auto"/>
            <w:hideMark/>
          </w:tcPr>
          <w:p w:rsidR="00272B01" w:rsidRPr="005962B9" w:rsidRDefault="00106D2D" w:rsidP="005962B9">
            <w:pPr>
              <w:pStyle w:val="a4"/>
              <w:spacing w:after="120"/>
              <w:jc w:val="both"/>
              <w:rPr>
                <w:rFonts w:ascii="Times New Roman" w:hAnsi="Times New Roman"/>
                <w:i/>
                <w:iCs/>
                <w:sz w:val="24"/>
                <w:szCs w:val="24"/>
              </w:rPr>
            </w:pPr>
            <w:r w:rsidRPr="00106D2D">
              <w:rPr>
                <w:rFonts w:ascii="Times New Roman" w:hAnsi="Times New Roman"/>
                <w:i/>
                <w:iCs/>
                <w:sz w:val="24"/>
                <w:szCs w:val="24"/>
              </w:rPr>
              <w:t>*Полная информация о сторонах договора содержится в разделе 7 настоящего договора с третьей стороны, вместе именуемые «Стороны», а по отдельности «Сторона», заключили настоящий договор оказания платных медицинских услуг (далее – Договор) о нижеследующем:</w:t>
            </w:r>
          </w:p>
        </w:tc>
      </w:tr>
      <w:tr w:rsidR="00FB4C2E" w:rsidRPr="005962B9" w:rsidTr="005962B9">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t>Уведомления</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ab/>
            </w:r>
            <w:r w:rsidR="00106D2D" w:rsidRPr="00106D2D">
              <w:rPr>
                <w:rFonts w:ascii="Times New Roman" w:hAnsi="Times New Roman"/>
                <w:sz w:val="24"/>
                <w:szCs w:val="24"/>
              </w:rPr>
              <w:t>При заключении Договора Пациенту и Заказчику предоставлена информация о возможности получения соответствующих видов и объемов медицинской помощи в рамках системы обязательного медицинского страхования (ОМС) и Территориальной программы государственных гарантий бесплатного оказания гражданам медицинской помощи, и дано их согласие Исполнителю на получение платных медицинских услуг, путем подписания сторонами  направления на оказание платных медицинских услуг.</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ab/>
            </w:r>
            <w:r w:rsidR="00106D2D" w:rsidRPr="00106D2D">
              <w:rPr>
                <w:rFonts w:ascii="Times New Roman" w:hAnsi="Times New Roman"/>
                <w:sz w:val="24"/>
                <w:szCs w:val="24"/>
              </w:rPr>
              <w:t>До начала оказания услуг Исполнитель в письменной форме путём подписания Направления уведомляет Пациента и Заказчика о том, что несоблюдение указаний и рекомендаций Исполнителя (в том числе медицинского работника, оказывающего платную медицинскую услугу), назначенного режима лечения, самовольный уход Пациента из подразделения Исполнителя, где оказывается услуга, может снизить качество предоставляемой платной медицинской услуги, повлечь за собой невозможность завершения оказания услуги в срок или отрицательно сказаться на состоянии здоровья Пациента.</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1. </w:t>
            </w:r>
            <w:r w:rsidRPr="005962B9">
              <w:rPr>
                <w:rFonts w:ascii="Times New Roman" w:hAnsi="Times New Roman"/>
                <w:sz w:val="24"/>
                <w:szCs w:val="24"/>
              </w:rPr>
              <w:tab/>
              <w:t>Предмет договора</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1.1. Исполнитель, в соответствии с медицинской лицензией, оказывает Пациенту платные медицинские услуги (далее – Услуги), отвечающие требованиям, предъявляемым к методам диагностики, профилактики и лечения, разрешенным на территории Российской Федерации, Заказчик обязуется оплатить стоимость предоставляемых Услуг в порядке и на условиях настоящего Договора, а Пациент получает Услуги и обязуется выполнять требования Исполнителя, обеспечивающие качественное предоставление Услуг. При отсутствии в Договоре Заказчика, права и обязанности Заказчика по Договору выполняет Пациент.</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 xml:space="preserve">1.2. Исполнитель оказывает услуги по месту нахождения своего обособленного структурного подразделения - Российский геронтологический научно - клинический центр по адресу: г. Москва, ул.1-я Леонова, д.16. Установленная законодательством РФ информация об Исполнителе и предоставляемых им медицинских услугах, в том числе сведения о медицинских работниках, участвующих в </w:t>
            </w:r>
            <w:r w:rsidRPr="00106D2D">
              <w:rPr>
                <w:rFonts w:ascii="Times New Roman" w:hAnsi="Times New Roman"/>
                <w:sz w:val="24"/>
                <w:szCs w:val="24"/>
              </w:rPr>
              <w:lastRenderedPageBreak/>
              <w:t>предоставлении платных медицинских услуг, об уровне их профессионального образования и квалификации, размещена на информационных стендах Исполнителя (далее – Стенды) в консультативно-диагностическом отделении и на сайте Исполнителя www.rgnkc.ru (далее – Сайт Исполнителя).</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lastRenderedPageBreak/>
              <w:t>1.3. Объем услуг, которые Исполнитель вправе и может оказать Пациенту в рамках настоящего Договора, указан в Прейскуранте цен на платные медицинские услуги Исполнителя (далее – Прейскурант), с которым Пациент и Заказчик ознакомлены до подписания настоящего Договора. Прейскурант размещен на Стендах и на Сайте Исполнителя. В соответствии с пп.2 п.2 ст.149 НК РФ услуги, оказываемые Исполнителем, НДС не облагаются, если иное не установлено в Прейскуранте для отдельных услуг. Исполнитель имеет право в одностороннем порядке вносить изменения в Прейскурант, информируя об этом Пациента и Заказчика путем размещения изменений на Сайте Исполнителя.</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1.4. Объем услуг Исполнителя определяется в соответствии с конкретным обращением Пациента и оформляется в виде Направления на оказание платных медицинских услуг (далее - Направление). Направление подписывается Пациентом и является приложением к настоящему Договору.</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1.5. Право Исполнителя на оказание Услуг по настоящему Договору подтверждается Лицензией на осуществление медицинской деятельности № ФС 99-01-009698 от 26.11.2019 года. Лицензия выдана Федеральной службой по надзору в сфере здравоохранения, адрес: 109074, г. Москва, Славянская площадь, д.4, стр. 1, тел.: +7 (495) 698-45-38, +7 (499) 578-02-30. Копия лицензии размещена на Стендах и на Сайте Исполнителя.</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1.6. Исполнитель является юридическим лицом в соответствии с законодательством Российской Федерации. Межрайонная инспекция МНС России №39 по г. Москве зарегистрировала Исполнителя в Едином государственном реестре юридических лиц (далее – ЕГРЮЛ) 08.08.2002г. за ОГРН 1027739054420.</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1.7. При установлении у Пациента, в рамках оказания Услуг, медицинских показаний к обследованию и лечению в стационарных условиях, Исполнитель выдает Пациенту направление на госпитализацию в стационар Исполнителя, либо соответствующее заключение о необходимости стационарного обследования и лечения в профильных лечебных учреждениях согласно заболеванию Пациента. Госпитализация Пациента в стационар Исполнителя осуществляется на основании отдельного договора, объем подлежащих оказанию услуг определяется специалистами Исполнителя в соответствии со стандартами и порядками оказания медицинской помощи, клиническими рекомендациями и с выбранной тактикой лечения Пациента.</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1.8. Срок оказания конкретных Услуг определяется Сторонами в Направлении исходя из конкретной клинической ситуации Пациента.</w:t>
            </w:r>
            <w:r w:rsidR="00272B01" w:rsidRPr="005962B9">
              <w:rPr>
                <w:rFonts w:ascii="Times New Roman" w:hAnsi="Times New Roman"/>
                <w:sz w:val="24"/>
                <w:szCs w:val="24"/>
              </w:rPr>
              <w:t xml:space="preserve"> </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1.9. Порядок и условия предоставления услуг Пациенту регламентируется Положением о порядке и условиях предоставления платных медицинских услуг Исполнителя, Порядком предоставления документов и сведений, составляющих врачебную тайну Исполнителя, опубликованными на Сайте Исполнителя, стандартами и порядками оказания медицинской помощи, клиническими рекомендациями, тактикой лечения Пациента, с учетом течения заболевания Пациента и индивидуальных особенностей Пациента.</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1.10. Стороны согласны, что Исполнитель для оказания услуг в части исследования биоматериала для анализов имеет право привлекать соисполнителя: Общество с ограниченной ответственностью «Независимая лаборатория ИНВИТРО», адрес местонахождения 125047, г. Москва, 4-ая Тверская-Ямская ул., д. 16, корп. 3; зарегистрировано Межрайонной инспекцией Федеральной налоговой службы № 46 по г. Москве за ОГРН 1037739468381, Лицензия на осуществление медицинской деятельности ЛО-77-01-017932 от 23.04.2019г.</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 xml:space="preserve">1.11. В связи с осуществлением Исполнителем образовательной деятельности, в целях повышения качества образования путем внедрения практических навыков, оказания высококвалифицированной медицинской помощи с использованием научных разработок, внедрения инновационных технологий и методов диагностики и лечения с привлечением профессорско-преподавательского состава Исполнитель имеет право, а Пациент, путем подписания информированного добровольного согласия, выражает свое согласие на участие в его осмотре, обследовании и лечении студентами, </w:t>
            </w:r>
            <w:r w:rsidRPr="00106D2D">
              <w:rPr>
                <w:rFonts w:ascii="Times New Roman" w:hAnsi="Times New Roman"/>
                <w:sz w:val="24"/>
                <w:szCs w:val="24"/>
              </w:rPr>
              <w:lastRenderedPageBreak/>
              <w:t>обучающимися по программам ординатуры, и медицинскими работниками, обучающимися по программам дополнительного профессионального образования Исполнителя, при условии соблюдения ими конфиденциальности информации, отнесенной к врачебной тайне.</w:t>
            </w:r>
          </w:p>
        </w:tc>
      </w:tr>
      <w:tr w:rsidR="00FB4C2E" w:rsidRPr="005962B9" w:rsidTr="005962B9">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lastRenderedPageBreak/>
              <w:t xml:space="preserve">2.   </w:t>
            </w:r>
            <w:r w:rsidRPr="005962B9">
              <w:rPr>
                <w:rFonts w:ascii="Times New Roman" w:hAnsi="Times New Roman"/>
                <w:sz w:val="24"/>
                <w:szCs w:val="24"/>
              </w:rPr>
              <w:tab/>
              <w:t>Права и обязанности Сторон</w:t>
            </w:r>
          </w:p>
        </w:tc>
      </w:tr>
      <w:tr w:rsidR="00FB4C2E" w:rsidRPr="005962B9" w:rsidTr="005962B9">
        <w:trPr>
          <w:trHeight w:val="20"/>
        </w:trPr>
        <w:tc>
          <w:tcPr>
            <w:tcW w:w="10421" w:type="dxa"/>
            <w:gridSpan w:val="11"/>
            <w:shd w:val="clear" w:color="auto" w:fill="auto"/>
            <w:hideMark/>
          </w:tcPr>
          <w:p w:rsidR="00FB4C2E" w:rsidRPr="005962B9" w:rsidRDefault="00FB4C2E" w:rsidP="00C81A98">
            <w:pPr>
              <w:pStyle w:val="a4"/>
              <w:spacing w:after="60"/>
              <w:rPr>
                <w:rFonts w:ascii="Times New Roman" w:hAnsi="Times New Roman"/>
                <w:sz w:val="24"/>
                <w:szCs w:val="24"/>
              </w:rPr>
            </w:pPr>
            <w:r w:rsidRPr="005962B9">
              <w:rPr>
                <w:rFonts w:ascii="Times New Roman" w:hAnsi="Times New Roman"/>
                <w:sz w:val="24"/>
                <w:szCs w:val="24"/>
              </w:rPr>
              <w:t xml:space="preserve">2.1. </w:t>
            </w:r>
            <w:r w:rsidRPr="005962B9">
              <w:rPr>
                <w:rFonts w:ascii="Times New Roman" w:hAnsi="Times New Roman"/>
                <w:sz w:val="24"/>
                <w:szCs w:val="24"/>
              </w:rPr>
              <w:tab/>
              <w:t>Исполнитель обязуется:</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2.1.1. Оказать Пациенту Услуги силами квалифицированного персонала, в соответствии с пунктами 1.3, 1.4, 1.9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2.1.2. Приступить к оказанию Услуг с момента подписания Пациентом: настоящего Договора, Направления, информированного добровольного согласия и согласия на обработку персональных данных, которые хранятся в медицинской карте Пациента, получающего медицинскую помощь в амбулаторных условиях, или медицинской карте стационарного больного, и при соблюдении Пациентом иных условий, установленных настоящим Договором.</w:t>
            </w:r>
          </w:p>
        </w:tc>
      </w:tr>
      <w:tr w:rsidR="00272B01" w:rsidRPr="005962B9" w:rsidTr="005962B9">
        <w:trPr>
          <w:trHeight w:val="20"/>
        </w:trPr>
        <w:tc>
          <w:tcPr>
            <w:tcW w:w="10421" w:type="dxa"/>
            <w:gridSpan w:val="11"/>
            <w:shd w:val="clear" w:color="auto" w:fill="auto"/>
            <w:hideMark/>
          </w:tcPr>
          <w:p w:rsidR="00272B01" w:rsidRPr="005962B9" w:rsidRDefault="00106D2D" w:rsidP="00C81A98">
            <w:pPr>
              <w:pStyle w:val="a4"/>
              <w:spacing w:after="60"/>
              <w:jc w:val="both"/>
              <w:rPr>
                <w:rFonts w:ascii="Times New Roman" w:hAnsi="Times New Roman"/>
                <w:sz w:val="24"/>
                <w:szCs w:val="24"/>
              </w:rPr>
            </w:pPr>
            <w:r w:rsidRPr="00106D2D">
              <w:rPr>
                <w:rFonts w:ascii="Times New Roman" w:hAnsi="Times New Roman"/>
                <w:sz w:val="24"/>
                <w:szCs w:val="24"/>
              </w:rPr>
              <w:t>2.1.3. Фиксировать оказание Услуг Пациенту в соответствующих медицинских документах установленного образца.</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2.1.4. Разъяснять Пациенту необходимость проведения конкретных услуг, в том числе для установления/подтверждения диагноза, лечения заболевания Пациента. При необходимости осуществления непрофильных для Исполнителя медицинских услуг выдать Пациенту соответствующие рекомендации об их проведении, в том числе выдать направление.</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2.1.5. По факту оказания Услуг или в иной период после оказания Услуг по письменному заявлению Пациента выдать Пациенту или по письменному указанию Пациента Заказчику и/или иному лицу медицинские документы (копии медицинских документов) установленного образца, свидетельствующие об оказании Услуг и их результатах, за исключением подлинников документов или подлинников результатов исследований/обследований, которые подлежат хранению в лечебных учреждениях. Срок подготовки и предоставления указанных документов и информации – в течение 10 календарных дней с даты получения Исполнителем письменного заявления Пациента</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2.1.6. При обращении Пациента выдать в день обращения комплект документов, необходимых для получения Пациентом социального налогового вычета.</w:t>
            </w:r>
          </w:p>
        </w:tc>
      </w:tr>
      <w:tr w:rsidR="00272B01" w:rsidRPr="005962B9" w:rsidTr="005962B9">
        <w:trPr>
          <w:trHeight w:val="20"/>
        </w:trPr>
        <w:tc>
          <w:tcPr>
            <w:tcW w:w="9876" w:type="dxa"/>
            <w:gridSpan w:val="10"/>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2.2. </w:t>
            </w:r>
            <w:r w:rsidRPr="005962B9">
              <w:rPr>
                <w:rFonts w:ascii="Times New Roman" w:hAnsi="Times New Roman"/>
                <w:sz w:val="24"/>
                <w:szCs w:val="24"/>
              </w:rPr>
              <w:tab/>
              <w:t xml:space="preserve">Исполнитель вправе: </w:t>
            </w:r>
          </w:p>
        </w:tc>
        <w:tc>
          <w:tcPr>
            <w:tcW w:w="545" w:type="dxa"/>
            <w:shd w:val="clear" w:color="auto" w:fill="auto"/>
            <w:noWrap/>
            <w:hideMark/>
          </w:tcPr>
          <w:p w:rsidR="00272B01" w:rsidRPr="005962B9" w:rsidRDefault="00272B01" w:rsidP="00C81A98">
            <w:pPr>
              <w:pStyle w:val="a4"/>
              <w:spacing w:after="60"/>
              <w:rPr>
                <w:rFonts w:ascii="Times New Roman" w:hAnsi="Times New Roman"/>
                <w:sz w:val="24"/>
                <w:szCs w:val="24"/>
              </w:rPr>
            </w:pP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2.2.1. При выявлении обстоятельств, делающих невозможным дальнейшее оказание Услуг по настоящему Договору, либо установлении необходимости оказания медицинской помощи не соответствующей профилю Исполнителя, приостановить оказание Услуг до определения дальнейшего порядка оказания медицинской помощи Пациенту (в том числе организации перевода Пациента в профильное медицинское учреждение).</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2.2.2. В случае необходимости привлечения к оказанию услуг специалистов из иных специализированных медицинских организаций Исполнитель вправе привлекать таких специалистов по своему усмотрению без увеличения стоимости Услуг. Ответственность за Услуги, оказанные такими специалистами, несет Исполнитель.</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2.2.3. В случаях, когда состояние Пациента не позволяет выразить волю, а медицинское вмешательство необходимо, Исполнитель осуществляет такие действия на основаниях и в порядке, установленном действующим законодательством Российской Федерации, с последующим уведомлением об этом Пациента.</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2.2.4. В случае если при предоставлении платных медицинских услуг требуется оказание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медицинские Услуги на возмездной основе.</w:t>
            </w: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2.2.5. При нарушении Заказчиком сроков и условий оплаты цены настоящего Договора Исполнитель вправе приостановить оказание Услуг по настоящему Договору до фактического погашения Заказчиком задолженности перед Исполнителем.</w:t>
            </w:r>
          </w:p>
        </w:tc>
      </w:tr>
      <w:tr w:rsidR="00272B01" w:rsidRPr="005962B9" w:rsidTr="005962B9">
        <w:trPr>
          <w:trHeight w:val="20"/>
        </w:trPr>
        <w:tc>
          <w:tcPr>
            <w:tcW w:w="9876" w:type="dxa"/>
            <w:gridSpan w:val="10"/>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2.3. </w:t>
            </w:r>
            <w:r w:rsidRPr="005962B9">
              <w:rPr>
                <w:rFonts w:ascii="Times New Roman" w:hAnsi="Times New Roman"/>
                <w:sz w:val="24"/>
                <w:szCs w:val="24"/>
              </w:rPr>
              <w:tab/>
              <w:t xml:space="preserve">Пациент обязуется: </w:t>
            </w:r>
          </w:p>
        </w:tc>
        <w:tc>
          <w:tcPr>
            <w:tcW w:w="545" w:type="dxa"/>
            <w:shd w:val="clear" w:color="auto" w:fill="auto"/>
            <w:noWrap/>
            <w:hideMark/>
          </w:tcPr>
          <w:p w:rsidR="00272B01" w:rsidRPr="005962B9" w:rsidRDefault="00272B01" w:rsidP="00C81A98">
            <w:pPr>
              <w:pStyle w:val="a4"/>
              <w:spacing w:after="60"/>
              <w:rPr>
                <w:rFonts w:ascii="Times New Roman" w:hAnsi="Times New Roman"/>
                <w:sz w:val="24"/>
                <w:szCs w:val="24"/>
              </w:rPr>
            </w:pPr>
          </w:p>
        </w:tc>
      </w:tr>
      <w:tr w:rsidR="00272B01" w:rsidRPr="005962B9" w:rsidTr="005962B9">
        <w:trPr>
          <w:trHeight w:val="20"/>
        </w:trPr>
        <w:tc>
          <w:tcPr>
            <w:tcW w:w="10421" w:type="dxa"/>
            <w:gridSpan w:val="11"/>
            <w:shd w:val="clear" w:color="auto" w:fill="auto"/>
            <w:hideMark/>
          </w:tcPr>
          <w:p w:rsidR="00272B01" w:rsidRPr="005962B9" w:rsidRDefault="00273267" w:rsidP="00C81A98">
            <w:pPr>
              <w:pStyle w:val="a4"/>
              <w:spacing w:after="60"/>
              <w:jc w:val="both"/>
              <w:rPr>
                <w:rFonts w:ascii="Times New Roman" w:hAnsi="Times New Roman"/>
                <w:sz w:val="24"/>
                <w:szCs w:val="24"/>
              </w:rPr>
            </w:pPr>
            <w:r w:rsidRPr="00273267">
              <w:rPr>
                <w:rFonts w:ascii="Times New Roman" w:hAnsi="Times New Roman"/>
                <w:sz w:val="24"/>
                <w:szCs w:val="24"/>
              </w:rPr>
              <w:t>2.3.1. В целях выявления обстоятельств, способных оказать влияние на качество оказания Услуг или препятствовать оказанию Услуг по настоящему Договору, предоставить Исполнителю всю известную Пациенту и достоверную информацию о состоянии и особенностях своего здоровья и причинах обращения к Исполнителю.</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lastRenderedPageBreak/>
              <w:t xml:space="preserve">2.3.2. </w:t>
            </w:r>
            <w:r w:rsidRPr="005962B9">
              <w:rPr>
                <w:rFonts w:ascii="Times New Roman" w:hAnsi="Times New Roman"/>
                <w:sz w:val="24"/>
                <w:szCs w:val="24"/>
              </w:rPr>
              <w:tab/>
              <w:t>Своевременно, в полном объеме и в соответствии с условиями настоящего Договора обеспечить оплату Услуг, оказанных Исполнителем.</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2.3.3. </w:t>
            </w:r>
            <w:r w:rsidRPr="005962B9">
              <w:rPr>
                <w:rFonts w:ascii="Times New Roman" w:hAnsi="Times New Roman"/>
                <w:sz w:val="24"/>
                <w:szCs w:val="24"/>
              </w:rPr>
              <w:tab/>
              <w:t>Соблюдать Порядок оказания медицинских услуг, указанный в пункте 1.9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2.3.4. Своевременно знакомиться с представляемой Исполнителем информацией о ходе оказания Услуг и подписывать требуемые для оказания Услуг и исполнения настоящего Договора документы.</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2.3.5. Соблюдать выданные Исполнителем Пациенту при оказании Услуг или по факту их оказания рекомендации, в том числе по соблюдению режима лечения и необходимым последующим посещениям специалистов Исполнителя в рамках контроля и профилактики состояния здоровья Пациента и проводимого лечения.</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2.3.6. Подписать представленный Исполнителем Акт об оказании услуг, фактически оказанных Исполнителем в день оказания услуги Пациенту. В случае немотивированного не подписания Пациентом Акта об оказании услуг, уполномоченное лицо Исполнителя делает соответствующую отметку на подлинном экземпляре Акта об оказании услуг, а услуги, указанные в таком Акте об оказании услуг считаются принятыми и подлежащими оплате Пациентом.</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2.3.7. Не выносить медицинскую документацию (медицинскую карту пациента, получающего медицинскую помощь в амбулаторных условиях, медицинскую карту стационарного больного, подлинники результатов исследований и заключений и иное) за пределы здания Исполнителя.</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2.4. </w:t>
            </w:r>
            <w:r w:rsidRPr="005962B9">
              <w:rPr>
                <w:rFonts w:ascii="Times New Roman" w:hAnsi="Times New Roman"/>
                <w:sz w:val="24"/>
                <w:szCs w:val="24"/>
              </w:rPr>
              <w:tab/>
              <w:t xml:space="preserve">Пациент вправе: </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2.4.1. Устно получать полную информацию о ходе оказания Услуг по настоящему Договору. При необходимости получения копий документов или информации в письменном виде представить Исполнителю соответствующее заявление.</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2.4.2. Отказаться от оказания Исполнителем запланированных Услуг, оформив такой отказ в письменном виде. В этом случае Исполнитель информирует Пациента о возможных последствиях такого отказа и фиксирует такой факт в медицинской документации.</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2.4.3. </w:t>
            </w:r>
            <w:r w:rsidRPr="005962B9">
              <w:rPr>
                <w:rFonts w:ascii="Times New Roman" w:hAnsi="Times New Roman"/>
                <w:sz w:val="24"/>
                <w:szCs w:val="24"/>
              </w:rPr>
              <w:tab/>
              <w:t>Досрочно отказаться от исполнения настоящего Договора.</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2.5. </w:t>
            </w:r>
            <w:r w:rsidRPr="005962B9">
              <w:rPr>
                <w:rFonts w:ascii="Times New Roman" w:hAnsi="Times New Roman"/>
                <w:sz w:val="24"/>
                <w:szCs w:val="24"/>
              </w:rPr>
              <w:tab/>
              <w:t xml:space="preserve">Заказчик обязуется: </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2.5.1.</w:t>
            </w:r>
            <w:r w:rsidRPr="005962B9">
              <w:rPr>
                <w:rFonts w:ascii="Times New Roman" w:hAnsi="Times New Roman"/>
                <w:sz w:val="24"/>
                <w:szCs w:val="24"/>
              </w:rPr>
              <w:tab/>
              <w:t xml:space="preserve">Своевременно, в полном объеме и в соответствии с условиями настоящего Договора оплатить Услуги, оказанные Исполнителем. </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2.5.2. До получения медицинских Услуг ознакомиться с Прейскурантом, Положением о порядке и условиях предоставления платных медицинских услуг Исполнителя, Порядком предоставления документов и сведений, составляющих врачебную тайну Исполнителя.</w:t>
            </w:r>
          </w:p>
        </w:tc>
      </w:tr>
      <w:tr w:rsidR="00272B01" w:rsidRPr="005962B9" w:rsidTr="005962B9">
        <w:trPr>
          <w:trHeight w:val="20"/>
        </w:trPr>
        <w:tc>
          <w:tcPr>
            <w:tcW w:w="10421" w:type="dxa"/>
            <w:gridSpan w:val="11"/>
            <w:shd w:val="clear" w:color="auto" w:fill="auto"/>
            <w:hideMark/>
          </w:tcPr>
          <w:p w:rsidR="00272B01" w:rsidRPr="005962B9" w:rsidRDefault="00272B01" w:rsidP="00C81A98">
            <w:pPr>
              <w:pStyle w:val="a4"/>
              <w:spacing w:after="60"/>
              <w:jc w:val="both"/>
              <w:rPr>
                <w:rFonts w:ascii="Times New Roman" w:hAnsi="Times New Roman"/>
                <w:sz w:val="24"/>
                <w:szCs w:val="24"/>
              </w:rPr>
            </w:pPr>
            <w:r w:rsidRPr="005962B9">
              <w:rPr>
                <w:rFonts w:ascii="Times New Roman" w:hAnsi="Times New Roman"/>
                <w:sz w:val="24"/>
                <w:szCs w:val="24"/>
              </w:rPr>
              <w:t xml:space="preserve">2.5.3. </w:t>
            </w:r>
            <w:r w:rsidRPr="005962B9">
              <w:rPr>
                <w:rFonts w:ascii="Times New Roman" w:hAnsi="Times New Roman"/>
                <w:sz w:val="24"/>
                <w:szCs w:val="24"/>
              </w:rPr>
              <w:tab/>
              <w:t>Предоставить согласие на обработку персональных данных.</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2.6. </w:t>
            </w:r>
            <w:r w:rsidRPr="005962B9">
              <w:rPr>
                <w:rFonts w:ascii="Times New Roman" w:hAnsi="Times New Roman"/>
                <w:sz w:val="24"/>
                <w:szCs w:val="24"/>
              </w:rPr>
              <w:tab/>
            </w:r>
            <w:r w:rsidR="00C17D45" w:rsidRPr="005962B9">
              <w:rPr>
                <w:rFonts w:ascii="Times New Roman" w:hAnsi="Times New Roman"/>
                <w:sz w:val="24"/>
                <w:szCs w:val="24"/>
              </w:rPr>
              <w:t xml:space="preserve">Заказчик вправе: </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2.6.1. Получать полную информацию о ходе оказания Услуг по настоящему договору, а также на получение копий документов или информации в письменном виде на основании письменного обращения и с согласия Пациента, выраженного последним в добровольном информированном согласии.</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2.6.2. Отказаться от оказания Исполнителем запланированных услуг, оформив такой отказ в письменном виде. В этом случае Исполнитель информирует Заказчика о возможных последствиях такого отказа и фиксирует такой факт в медицинской документации.</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2.6.3. Досрочно отказаться от исполнения настоящего Договора, а также в случае досрочного отказа Пациента, потребовать возврата денежных средств, внесенных в качестве предварительной оплаты, за исключением стоимости Услуг, фактически оказанных Пациенту к моменту досрочного прекращения настоящего Договора. Фактически оказанными считаются Услуги, к оказанию которых Исполнитель приступил и завершил, или приступил и не завершил по причинам, не зависящим от Исполнителя.</w:t>
            </w:r>
          </w:p>
        </w:tc>
      </w:tr>
      <w:tr w:rsidR="00754B36" w:rsidRPr="005962B9" w:rsidTr="005962B9">
        <w:trPr>
          <w:trHeight w:val="20"/>
        </w:trPr>
        <w:tc>
          <w:tcPr>
            <w:tcW w:w="10421" w:type="dxa"/>
            <w:gridSpan w:val="11"/>
            <w:shd w:val="clear" w:color="auto" w:fill="auto"/>
          </w:tcPr>
          <w:p w:rsidR="00754B36" w:rsidRPr="00754B36"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2.6.4. Получить возврат денежных средств, уплаченных по настоящему договору, в порядке, по основаниям и на условиях, установленных в Положении о порядке и условиях предоставления платных медицинских услуг.</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3. </w:t>
            </w:r>
            <w:r w:rsidRPr="005962B9">
              <w:rPr>
                <w:rFonts w:ascii="Times New Roman" w:hAnsi="Times New Roman"/>
                <w:sz w:val="24"/>
                <w:szCs w:val="24"/>
              </w:rPr>
              <w:tab/>
              <w:t>Цена договора и порядок расчетов</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lastRenderedPageBreak/>
              <w:t>3.1. Цену настоящего Договора составляет стоимость фактически оказанных Исполнителем Пациенту в период действия настоящего Договора услуг, которая определяется согласно действующему на момент оказания конкретных Услуг Прейскуранту.</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Подписанием настоящего Договора Пациент и Заказчик подтверждают свое ознакомление со стоимостью медицинских услуг, установленных Прейскурантом.</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3.2. Цена услуг по обращениям Пациента фиксируется в Направлении и Акте об оказании услуг, составляемым в отношении каждого конкретного обращения Пациента. Объем фактически оказанных Пациенту Услуг в рамках его обращения определяется соответствующими записями в медицинской документации, сопровождающей оказание Услуг Пациенту, и документами, подтверждающими проведение Услуг.</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3.3. Окончательная цена Договора определяется как суммарная стоимость услуг, фактически оказанных Пациенту в период действия настоящего Договора, с учетом всех обращений Пациента. Фактический объем услуг, оказанных Исполнителем Пациенту, и их стоимость отражается в Направлении и Акте об оказании услуг.</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3.4. Подписанием настоящего Договора стороны выражают свое согласие с тем, что оказание Услуг осуществляется на условиях предварительной оплаты полной стоимости подлежащих оказанию услуг, определенных в Направлении.</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3.5.  Стоимость услуг оплачивается Заказчиком в рублях, путем внесения наличных денежных средств в кассу Исполнителя или путем перечисления денежных средств на расчетный счет Исполнителя, указанный в статье 7 настоящего договора. Обязанность по оплате считается исполненной с даты зачисления денежных средств на расчетный счет Исполнителя.</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3.6.  Заказчик вправе внести на расчетный счет Исполнителя авансовый платеж в любом размере в счет оплаты услуг в будущих периодах, уведомив Исполнителя при внесении средств (либо указав в платежном поручении) о том, что данные средства вносятся в качестве авансового платежа. В этом случае списание авансовых средств в счет оплаты услуг осуществляется на основании фактически оказанных Исполнителем Пациенту услуг, зафиксированных в Акте об оказании услуг.</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3.7. В случаях, определенных настоящим договором и Положением о порядке и условиях предоставления платных медицинских услуг, возврат денежных средств Пациенту производится безналичным платежом по реквизитам, указанным Пациентом в течение 10-ти дней со дня подачи заявления на возврат денежных средств. Фактически понесенные Исполнителем расходы плательщику не возвращаются.</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4. </w:t>
            </w:r>
            <w:r w:rsidRPr="005962B9">
              <w:rPr>
                <w:rFonts w:ascii="Times New Roman" w:hAnsi="Times New Roman"/>
                <w:sz w:val="24"/>
                <w:szCs w:val="24"/>
              </w:rPr>
              <w:tab/>
              <w:t>Ответственность сторон</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4.2. Стороны несут ответственность за предоставление друг другу недостоверной информации в рамках и для исполнения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4.3. При наличии задолженности по оплате Исполнитель вправе приостановить дальнейшее оказание услуг до даты погашения задолженности.</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4.4.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 2.3.1. -2.3.7.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4.5. При просрочке оплаты Заказчиком оказанных Пациенту Исполнителем услуг Исполнитель вправе взыскать с Заказчика, а Заказчик обязуется выплатить пеню в размере 1/300 ключевой ставки ЦБ РФ от суммы задолженности за каждый день просрочки до даты фактического погашения задолженности. Требование Исполнителя о выплате пени должно быть выражено в письменной форме и передано Заказчику лично, либо путем направления заказного письма по адресу, указанному в статье 7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4.6. В случае повреждения/уничтожения имущества Исполнителя (медицинское оборудование, медицинский инструментарий, медицинская мебель и иные предметы бытового обслуживания, иного имущества) Пациент солидарно с Заказчиком возмещает Исполнителю расходы по восстановлению поврежденного/уничтоженного имущества в полном объеме. Требование Исполнителя о возмещении расходов должно быть выражено в письменной форме и передано Пациенту и Заказчику лично, либо путем направления заказного письма по адресу, указанному в статье 7 настоящего договора.</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lastRenderedPageBreak/>
              <w:t>4.7. Исполнитель освобождается от ответственности за достоверность сведений, внесенных в амбулаторную карту Пациента в случае выноса Пациентом амбулаторной карты за пределы лечебного учреждения Исполнителя.</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4.8. Уплата неустойки не освобождает стороны от исполнения принятых на себя обязательств.</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5. </w:t>
            </w:r>
            <w:r w:rsidRPr="005962B9">
              <w:rPr>
                <w:rFonts w:ascii="Times New Roman" w:hAnsi="Times New Roman"/>
                <w:sz w:val="24"/>
                <w:szCs w:val="24"/>
              </w:rPr>
              <w:tab/>
              <w:t>Конфиденциальность</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5.1. Любая информация о состоянии здоровья Пациента, порядке и ходе оказания услуг, а также связанная с оказанием услуг медицинская документация является конфиденциальной информацией и разглашению третьим лицам не подлежит, за исключением прямо установленных действующим законодательством случаях.</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5.2. Информация о лицах, которым Исполнитель вправе доводить полную информацию о состоянии здоровья Пациента, содержится в медицинской документации в виде надлежаще оформленного Пациентом информированного добровольного согласия и согласия на обработку персональных данных.</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6. </w:t>
            </w:r>
            <w:r w:rsidRPr="005962B9">
              <w:rPr>
                <w:rFonts w:ascii="Times New Roman" w:hAnsi="Times New Roman"/>
                <w:sz w:val="24"/>
                <w:szCs w:val="24"/>
              </w:rPr>
              <w:tab/>
              <w:t>Прочие условия</w:t>
            </w:r>
          </w:p>
        </w:tc>
      </w:tr>
      <w:tr w:rsidR="00272B01" w:rsidRPr="005962B9" w:rsidTr="005962B9">
        <w:trPr>
          <w:trHeight w:val="20"/>
        </w:trPr>
        <w:tc>
          <w:tcPr>
            <w:tcW w:w="10421" w:type="dxa"/>
            <w:gridSpan w:val="11"/>
            <w:shd w:val="clear" w:color="auto" w:fill="auto"/>
            <w:hideMark/>
          </w:tcPr>
          <w:p w:rsidR="0084178A" w:rsidRPr="005962B9" w:rsidRDefault="0084178A" w:rsidP="00C81A98">
            <w:pPr>
              <w:pStyle w:val="a4"/>
              <w:spacing w:after="60"/>
              <w:jc w:val="both"/>
              <w:rPr>
                <w:rFonts w:ascii="Times New Roman" w:hAnsi="Times New Roman"/>
                <w:sz w:val="24"/>
                <w:szCs w:val="24"/>
              </w:rPr>
            </w:pPr>
            <w:r w:rsidRPr="0084178A">
              <w:rPr>
                <w:rFonts w:ascii="Times New Roman" w:hAnsi="Times New Roman"/>
                <w:sz w:val="24"/>
                <w:szCs w:val="24"/>
              </w:rPr>
              <w:t>6.1. Договор вступает в силу с момента подписания его сторонами и действует бессрочно или до полного исполнения сторонами обязательств по договору.</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пожар, наводнение, землетрясение, иные явления природы, а также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6.3.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 подписанных сторонами.</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6.4. Во всём, что не урегулировано настоящим договором, стороны будут руководствоваться действующим законодательством РФ.</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6.5.  При возникновении споров, претензий и разногласий Стороны будут стремиться разрешить сложившуюся ситуацию путем переговоров.</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6.6. Срок рассмотрения и ответа на письменную претензию составляет 10 (десять) календарных дней с момента ее получения.</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6.7. Вся корреспонденция подлежит направлению и считается надлежаще отправленной по реквизитам, указанным в разделе 7 настоящего договора. В случае изменения реквизитов сторон, новые реквизиты считаются надлежащими только при условии внесения изменения в настоящий договор путем оформления соответствующего дополнительного соглашения к настоящему договору.</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6.8 При не урегулировании в процессе переговоров спорных вопросов споры подлежат рассмотрению в судебном порядке.</w:t>
            </w:r>
          </w:p>
        </w:tc>
      </w:tr>
      <w:tr w:rsidR="00272B01" w:rsidRPr="005962B9" w:rsidTr="005962B9">
        <w:trPr>
          <w:trHeight w:val="20"/>
        </w:trPr>
        <w:tc>
          <w:tcPr>
            <w:tcW w:w="10421" w:type="dxa"/>
            <w:gridSpan w:val="11"/>
            <w:shd w:val="clear" w:color="auto" w:fill="auto"/>
            <w:hideMark/>
          </w:tcPr>
          <w:p w:rsidR="00272B01" w:rsidRPr="005962B9" w:rsidRDefault="00754B36" w:rsidP="00C81A98">
            <w:pPr>
              <w:pStyle w:val="a4"/>
              <w:spacing w:after="60"/>
              <w:jc w:val="both"/>
              <w:rPr>
                <w:rFonts w:ascii="Times New Roman" w:hAnsi="Times New Roman"/>
                <w:sz w:val="24"/>
                <w:szCs w:val="24"/>
              </w:rPr>
            </w:pPr>
            <w:r w:rsidRPr="00754B36">
              <w:rPr>
                <w:rFonts w:ascii="Times New Roman" w:hAnsi="Times New Roman"/>
                <w:sz w:val="24"/>
                <w:szCs w:val="24"/>
              </w:rPr>
              <w:t>6.9. Настоящий договор составлен в _____ (количество) экземпляров, имеющих равную юридическую силу, по одному экземпляру для каждой из Сторон.</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 xml:space="preserve">6.10. </w:t>
            </w:r>
            <w:r w:rsidRPr="005962B9">
              <w:rPr>
                <w:rFonts w:ascii="Times New Roman" w:hAnsi="Times New Roman"/>
                <w:sz w:val="24"/>
                <w:szCs w:val="24"/>
              </w:rPr>
              <w:tab/>
              <w:t xml:space="preserve">Приложением к настоящему договору являются: </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Приложение 1 – форма Направление на оказание платных медицинских услуг</w:t>
            </w:r>
          </w:p>
        </w:tc>
      </w:tr>
      <w:tr w:rsidR="00A606BC" w:rsidRPr="005962B9" w:rsidTr="005962B9">
        <w:trPr>
          <w:trHeight w:val="20"/>
        </w:trPr>
        <w:tc>
          <w:tcPr>
            <w:tcW w:w="10421" w:type="dxa"/>
            <w:gridSpan w:val="11"/>
            <w:shd w:val="clear" w:color="auto" w:fill="auto"/>
            <w:hideMark/>
          </w:tcPr>
          <w:p w:rsidR="00A606BC" w:rsidRPr="005962B9" w:rsidRDefault="00A606BC" w:rsidP="00C81A98">
            <w:pPr>
              <w:pStyle w:val="a4"/>
              <w:spacing w:after="60"/>
              <w:rPr>
                <w:rFonts w:ascii="Times New Roman" w:hAnsi="Times New Roman"/>
                <w:sz w:val="24"/>
                <w:szCs w:val="24"/>
              </w:rPr>
            </w:pPr>
            <w:r w:rsidRPr="005962B9">
              <w:rPr>
                <w:rFonts w:ascii="Times New Roman" w:hAnsi="Times New Roman"/>
                <w:sz w:val="24"/>
                <w:szCs w:val="24"/>
              </w:rPr>
              <w:t>Приложение 2 – форма Акт об оказании услуг</w:t>
            </w:r>
          </w:p>
        </w:tc>
      </w:tr>
      <w:tr w:rsidR="00CC197F" w:rsidRPr="005962B9" w:rsidTr="005962B9">
        <w:trPr>
          <w:trHeight w:val="315"/>
        </w:trPr>
        <w:tc>
          <w:tcPr>
            <w:tcW w:w="10421" w:type="dxa"/>
            <w:gridSpan w:val="11"/>
            <w:shd w:val="clear" w:color="auto" w:fill="auto"/>
            <w:hideMark/>
          </w:tcPr>
          <w:p w:rsidR="00CC197F" w:rsidRPr="005962B9" w:rsidRDefault="00CC197F" w:rsidP="00C81A98">
            <w:pPr>
              <w:pStyle w:val="a4"/>
              <w:spacing w:after="60"/>
              <w:rPr>
                <w:rFonts w:ascii="Times New Roman" w:hAnsi="Times New Roman"/>
                <w:sz w:val="24"/>
                <w:szCs w:val="24"/>
              </w:rPr>
            </w:pPr>
          </w:p>
        </w:tc>
      </w:tr>
    </w:tbl>
    <w:p w:rsidR="00C81A98" w:rsidRPr="00C81A98" w:rsidRDefault="00C81A98" w:rsidP="00C81A98">
      <w:pPr>
        <w:spacing w:after="0" w:line="240" w:lineRule="auto"/>
        <w:rPr>
          <w:sz w:val="2"/>
          <w:szCs w:val="2"/>
        </w:rPr>
      </w:pPr>
      <w:r>
        <w:br w:type="page"/>
      </w:r>
    </w:p>
    <w:tbl>
      <w:tblPr>
        <w:tblW w:w="10421" w:type="dxa"/>
        <w:tblLayout w:type="fixed"/>
        <w:tblLook w:val="04A0" w:firstRow="1" w:lastRow="0" w:firstColumn="1" w:lastColumn="0" w:noHBand="0" w:noVBand="1"/>
      </w:tblPr>
      <w:tblGrid>
        <w:gridCol w:w="2802"/>
        <w:gridCol w:w="2409"/>
        <w:gridCol w:w="1843"/>
        <w:gridCol w:w="1276"/>
        <w:gridCol w:w="1546"/>
        <w:gridCol w:w="545"/>
      </w:tblGrid>
      <w:tr w:rsidR="00A606BC" w:rsidRPr="005962B9" w:rsidTr="005962B9">
        <w:trPr>
          <w:trHeight w:val="315"/>
        </w:trPr>
        <w:tc>
          <w:tcPr>
            <w:tcW w:w="10421" w:type="dxa"/>
            <w:gridSpan w:val="6"/>
            <w:shd w:val="clear" w:color="auto" w:fill="auto"/>
            <w:hideMark/>
          </w:tcPr>
          <w:p w:rsidR="00A606BC" w:rsidRPr="005962B9" w:rsidRDefault="00C81A98" w:rsidP="00C81A98">
            <w:pPr>
              <w:pStyle w:val="a4"/>
              <w:spacing w:after="60"/>
              <w:rPr>
                <w:rFonts w:ascii="Times New Roman" w:hAnsi="Times New Roman"/>
                <w:sz w:val="24"/>
                <w:szCs w:val="24"/>
              </w:rPr>
            </w:pPr>
            <w:r>
              <w:lastRenderedPageBreak/>
              <w:br w:type="page"/>
            </w:r>
            <w:r w:rsidR="00A606BC" w:rsidRPr="005962B9">
              <w:rPr>
                <w:rFonts w:ascii="Times New Roman" w:hAnsi="Times New Roman"/>
                <w:sz w:val="24"/>
                <w:szCs w:val="24"/>
              </w:rPr>
              <w:t>7. Реквизиты и подписи сторон</w:t>
            </w:r>
          </w:p>
        </w:tc>
      </w:tr>
      <w:tr w:rsidR="001B0B66" w:rsidRPr="005962B9" w:rsidTr="005962B9">
        <w:trPr>
          <w:trHeight w:val="1836"/>
        </w:trPr>
        <w:tc>
          <w:tcPr>
            <w:tcW w:w="10421" w:type="dxa"/>
            <w:gridSpan w:val="6"/>
            <w:shd w:val="clear" w:color="auto" w:fill="auto"/>
            <w:hideMark/>
          </w:tcPr>
          <w:p w:rsidR="001B0B66" w:rsidRPr="005962B9" w:rsidRDefault="001B0B66" w:rsidP="005962B9">
            <w:pPr>
              <w:pStyle w:val="a4"/>
              <w:spacing w:after="120"/>
              <w:rPr>
                <w:rFonts w:ascii="Times New Roman" w:hAnsi="Times New Roman"/>
                <w:b/>
                <w:bCs/>
                <w:sz w:val="24"/>
                <w:szCs w:val="24"/>
              </w:rPr>
            </w:pPr>
            <w:r w:rsidRPr="005962B9">
              <w:rPr>
                <w:rFonts w:ascii="Times New Roman" w:hAnsi="Times New Roman"/>
                <w:b/>
                <w:bCs/>
                <w:sz w:val="24"/>
                <w:szCs w:val="24"/>
              </w:rPr>
              <w:t xml:space="preserve">Исполнитель: </w:t>
            </w:r>
          </w:p>
          <w:p w:rsidR="001B0B66" w:rsidRPr="005962B9" w:rsidRDefault="00754B36" w:rsidP="005962B9">
            <w:pPr>
              <w:pStyle w:val="a4"/>
              <w:spacing w:after="120"/>
              <w:jc w:val="both"/>
              <w:rPr>
                <w:rFonts w:ascii="Times New Roman" w:hAnsi="Times New Roman"/>
                <w:b/>
                <w:bCs/>
                <w:sz w:val="24"/>
                <w:szCs w:val="24"/>
              </w:rPr>
            </w:pPr>
            <w:r w:rsidRPr="00754B36">
              <w:rPr>
                <w:rFonts w:ascii="Times New Roman" w:hAnsi="Times New Roman"/>
                <w:sz w:val="24"/>
                <w:szCs w:val="24"/>
              </w:rPr>
              <w:t>Федеральное государственное автономное образовательное учреждение высшего образования «Российский научный исследовательский медицинский университет им. Н.И. Пирогова» Министерства здравоохранения Российской Федерации (ФГАОУ ВО РНИМУ им. Н.И. Пирогова Минздрава России)</w:t>
            </w:r>
          </w:p>
        </w:tc>
      </w:tr>
      <w:tr w:rsidR="00272B01" w:rsidRPr="005962B9" w:rsidTr="005962B9">
        <w:trPr>
          <w:trHeight w:val="315"/>
        </w:trPr>
        <w:tc>
          <w:tcPr>
            <w:tcW w:w="10421" w:type="dxa"/>
            <w:gridSpan w:val="6"/>
            <w:shd w:val="clear" w:color="auto" w:fill="auto"/>
            <w:hideMark/>
          </w:tcPr>
          <w:p w:rsidR="00272B01" w:rsidRPr="005962B9" w:rsidRDefault="00272B01" w:rsidP="005962B9">
            <w:pPr>
              <w:pStyle w:val="a4"/>
              <w:spacing w:after="120"/>
              <w:jc w:val="both"/>
              <w:rPr>
                <w:rFonts w:ascii="Times New Roman" w:hAnsi="Times New Roman"/>
                <w:sz w:val="24"/>
                <w:szCs w:val="24"/>
              </w:rPr>
            </w:pPr>
            <w:r w:rsidRPr="005962B9">
              <w:rPr>
                <w:rFonts w:ascii="Times New Roman" w:hAnsi="Times New Roman"/>
                <w:sz w:val="24"/>
                <w:szCs w:val="24"/>
              </w:rPr>
              <w:t>Юридический адрес: 117997, г. Москва, ул. Островитянова, д.1</w:t>
            </w:r>
          </w:p>
        </w:tc>
      </w:tr>
      <w:tr w:rsidR="00272B01" w:rsidRPr="005962B9" w:rsidTr="005962B9">
        <w:trPr>
          <w:trHeight w:val="1050"/>
        </w:trPr>
        <w:tc>
          <w:tcPr>
            <w:tcW w:w="10421" w:type="dxa"/>
            <w:gridSpan w:val="6"/>
            <w:shd w:val="clear" w:color="auto" w:fill="auto"/>
            <w:hideMark/>
          </w:tcPr>
          <w:p w:rsidR="00272B01" w:rsidRPr="005962B9" w:rsidRDefault="00272B01" w:rsidP="005962B9">
            <w:pPr>
              <w:pStyle w:val="a4"/>
              <w:spacing w:after="120"/>
              <w:jc w:val="both"/>
              <w:rPr>
                <w:rFonts w:ascii="Times New Roman" w:hAnsi="Times New Roman"/>
                <w:sz w:val="24"/>
                <w:szCs w:val="24"/>
              </w:rPr>
            </w:pPr>
            <w:r w:rsidRPr="005962B9">
              <w:rPr>
                <w:rFonts w:ascii="Times New Roman" w:hAnsi="Times New Roman"/>
                <w:sz w:val="24"/>
                <w:szCs w:val="24"/>
              </w:rPr>
              <w:t>Адрес оказания услуг и направления корреспонденции: 129226, г. Москва, ул.1-я Леонова, д.16, Обособленное структурное подразделение - Российский геронтологический научно - клинический центр ФГАОУ ВО РНИМУ им. Н.И. Пирогова Минздрава России.</w:t>
            </w:r>
          </w:p>
        </w:tc>
      </w:tr>
      <w:tr w:rsidR="00272B01" w:rsidRPr="005962B9" w:rsidTr="005962B9">
        <w:trPr>
          <w:trHeight w:val="315"/>
        </w:trPr>
        <w:tc>
          <w:tcPr>
            <w:tcW w:w="9876" w:type="dxa"/>
            <w:gridSpan w:val="5"/>
            <w:shd w:val="clear" w:color="auto" w:fill="auto"/>
            <w:hideMark/>
          </w:tcPr>
          <w:p w:rsidR="00272B01" w:rsidRPr="005962B9" w:rsidRDefault="00754B36" w:rsidP="005962B9">
            <w:pPr>
              <w:pStyle w:val="a4"/>
              <w:rPr>
                <w:rFonts w:ascii="Times New Roman" w:hAnsi="Times New Roman"/>
                <w:sz w:val="24"/>
                <w:szCs w:val="24"/>
              </w:rPr>
            </w:pPr>
            <w:r w:rsidRPr="00754B36">
              <w:rPr>
                <w:rFonts w:ascii="Times New Roman" w:hAnsi="Times New Roman"/>
                <w:sz w:val="24"/>
                <w:szCs w:val="24"/>
              </w:rPr>
              <w:t>ОГРН: 1027739054420, ИНН: 7728095113, КПП: 772801001, ОКТМО 45375000</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5962B9">
        <w:trPr>
          <w:trHeight w:val="315"/>
        </w:trPr>
        <w:tc>
          <w:tcPr>
            <w:tcW w:w="10421" w:type="dxa"/>
            <w:gridSpan w:val="6"/>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УФК по г. Москве (ФГАОУ ВО РНИМУ им. Н.И.Пирогова Минздрава России л/с 30736Г96380)</w:t>
            </w:r>
          </w:p>
        </w:tc>
      </w:tr>
      <w:tr w:rsidR="00272B01" w:rsidRPr="005962B9" w:rsidTr="005962B9">
        <w:trPr>
          <w:trHeight w:val="315"/>
        </w:trPr>
        <w:tc>
          <w:tcPr>
            <w:tcW w:w="10421" w:type="dxa"/>
            <w:gridSpan w:val="6"/>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единый казначейский счет 40102810545370000003</w:t>
            </w:r>
          </w:p>
        </w:tc>
      </w:tr>
      <w:tr w:rsidR="00272B01" w:rsidRPr="005962B9" w:rsidTr="005962B9">
        <w:trPr>
          <w:trHeight w:val="315"/>
        </w:trPr>
        <w:tc>
          <w:tcPr>
            <w:tcW w:w="9876" w:type="dxa"/>
            <w:gridSpan w:val="5"/>
            <w:shd w:val="clear" w:color="auto" w:fill="auto"/>
            <w:hideMark/>
          </w:tcPr>
          <w:p w:rsidR="00272B01" w:rsidRPr="005962B9" w:rsidRDefault="006255EE" w:rsidP="005962B9">
            <w:pPr>
              <w:pStyle w:val="a4"/>
              <w:rPr>
                <w:rFonts w:ascii="Times New Roman" w:hAnsi="Times New Roman"/>
                <w:sz w:val="24"/>
                <w:szCs w:val="24"/>
              </w:rPr>
            </w:pPr>
            <w:r w:rsidRPr="006255EE">
              <w:rPr>
                <w:rFonts w:ascii="Times New Roman" w:hAnsi="Times New Roman"/>
                <w:sz w:val="24"/>
                <w:szCs w:val="24"/>
              </w:rPr>
              <w:t>номер казначейского счета 03214643000000017300</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6255EE" w:rsidRPr="005962B9" w:rsidTr="005962B9">
        <w:trPr>
          <w:trHeight w:val="315"/>
        </w:trPr>
        <w:tc>
          <w:tcPr>
            <w:tcW w:w="9876" w:type="dxa"/>
            <w:gridSpan w:val="5"/>
            <w:shd w:val="clear" w:color="auto" w:fill="auto"/>
          </w:tcPr>
          <w:p w:rsidR="006255EE" w:rsidRPr="006255EE" w:rsidRDefault="006255EE" w:rsidP="005962B9">
            <w:pPr>
              <w:pStyle w:val="a4"/>
              <w:rPr>
                <w:rFonts w:ascii="Times New Roman" w:hAnsi="Times New Roman"/>
                <w:sz w:val="24"/>
                <w:szCs w:val="24"/>
              </w:rPr>
            </w:pPr>
            <w:r w:rsidRPr="006255EE">
              <w:rPr>
                <w:rFonts w:ascii="Times New Roman" w:hAnsi="Times New Roman"/>
                <w:sz w:val="24"/>
                <w:szCs w:val="24"/>
              </w:rPr>
              <w:t>ГУ БАНКА РОССИИ ПО ЦФО/УФК ПО Г.МОСКВЕ</w:t>
            </w:r>
          </w:p>
        </w:tc>
        <w:tc>
          <w:tcPr>
            <w:tcW w:w="545" w:type="dxa"/>
            <w:shd w:val="clear" w:color="auto" w:fill="auto"/>
            <w:noWrap/>
          </w:tcPr>
          <w:p w:rsidR="006255EE" w:rsidRPr="005962B9" w:rsidRDefault="006255EE" w:rsidP="005962B9">
            <w:pPr>
              <w:pStyle w:val="a4"/>
              <w:rPr>
                <w:rFonts w:ascii="Times New Roman" w:hAnsi="Times New Roman"/>
                <w:sz w:val="24"/>
                <w:szCs w:val="24"/>
              </w:rPr>
            </w:pPr>
          </w:p>
        </w:tc>
      </w:tr>
      <w:tr w:rsidR="006255EE" w:rsidRPr="005962B9" w:rsidTr="005962B9">
        <w:trPr>
          <w:trHeight w:val="315"/>
        </w:trPr>
        <w:tc>
          <w:tcPr>
            <w:tcW w:w="9876" w:type="dxa"/>
            <w:gridSpan w:val="5"/>
            <w:shd w:val="clear" w:color="auto" w:fill="auto"/>
          </w:tcPr>
          <w:p w:rsidR="006255EE" w:rsidRPr="006255EE" w:rsidRDefault="006255EE" w:rsidP="005962B9">
            <w:pPr>
              <w:pStyle w:val="a4"/>
              <w:rPr>
                <w:rFonts w:ascii="Times New Roman" w:hAnsi="Times New Roman"/>
                <w:sz w:val="24"/>
                <w:szCs w:val="24"/>
              </w:rPr>
            </w:pPr>
            <w:r w:rsidRPr="006255EE">
              <w:rPr>
                <w:rFonts w:ascii="Times New Roman" w:hAnsi="Times New Roman"/>
                <w:sz w:val="24"/>
                <w:szCs w:val="24"/>
              </w:rPr>
              <w:t>БИК 044525988, ОКПО 01963278, ОКВЭД 85.22</w:t>
            </w:r>
          </w:p>
        </w:tc>
        <w:tc>
          <w:tcPr>
            <w:tcW w:w="545" w:type="dxa"/>
            <w:shd w:val="clear" w:color="auto" w:fill="auto"/>
            <w:noWrap/>
          </w:tcPr>
          <w:p w:rsidR="006255EE" w:rsidRPr="005962B9" w:rsidRDefault="006255EE"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Должность представителя Исполнителя: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Главный специалист</w:t>
            </w:r>
          </w:p>
        </w:tc>
      </w:tr>
      <w:tr w:rsidR="001E21F8" w:rsidRPr="005962B9" w:rsidTr="00C81A98">
        <w:trPr>
          <w:trHeight w:val="20"/>
        </w:trPr>
        <w:tc>
          <w:tcPr>
            <w:tcW w:w="2802" w:type="dxa"/>
            <w:tcBorders>
              <w:top w:val="single" w:sz="4" w:space="0" w:color="auto"/>
            </w:tcBorders>
            <w:shd w:val="clear" w:color="auto" w:fill="auto"/>
            <w:hideMark/>
          </w:tcPr>
          <w:p w:rsidR="001E21F8" w:rsidRPr="005962B9" w:rsidRDefault="001E21F8" w:rsidP="005962B9">
            <w:pPr>
              <w:pStyle w:val="a4"/>
              <w:rPr>
                <w:rFonts w:ascii="Times New Roman" w:hAnsi="Times New Roman"/>
                <w:sz w:val="24"/>
                <w:szCs w:val="24"/>
              </w:rPr>
            </w:pPr>
            <w:r w:rsidRPr="005962B9">
              <w:rPr>
                <w:rFonts w:ascii="Times New Roman" w:hAnsi="Times New Roman"/>
                <w:sz w:val="24"/>
                <w:szCs w:val="24"/>
              </w:rPr>
              <w:t xml:space="preserve">доверенность от </w:t>
            </w:r>
          </w:p>
        </w:tc>
        <w:tc>
          <w:tcPr>
            <w:tcW w:w="2409" w:type="dxa"/>
            <w:tcBorders>
              <w:top w:val="single" w:sz="4" w:space="0" w:color="auto"/>
              <w:bottom w:val="single" w:sz="4" w:space="0" w:color="auto"/>
            </w:tcBorders>
            <w:shd w:val="clear" w:color="auto" w:fill="auto"/>
            <w:hideMark/>
          </w:tcPr>
          <w:p w:rsidR="001E21F8"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27.04.2021</w:t>
            </w:r>
          </w:p>
        </w:tc>
        <w:tc>
          <w:tcPr>
            <w:tcW w:w="1843" w:type="dxa"/>
            <w:tcBorders>
              <w:top w:val="single" w:sz="4" w:space="0" w:color="auto"/>
            </w:tcBorders>
            <w:shd w:val="clear" w:color="auto" w:fill="auto"/>
            <w:hideMark/>
          </w:tcPr>
          <w:p w:rsidR="001E21F8" w:rsidRPr="005962B9" w:rsidRDefault="001E21F8" w:rsidP="004D43E3">
            <w:pPr>
              <w:pStyle w:val="a4"/>
              <w:jc w:val="right"/>
              <w:rPr>
                <w:rFonts w:ascii="Times New Roman" w:hAnsi="Times New Roman"/>
                <w:sz w:val="24"/>
                <w:szCs w:val="24"/>
              </w:rPr>
            </w:pPr>
            <w:r w:rsidRPr="005962B9">
              <w:rPr>
                <w:rFonts w:ascii="Times New Roman" w:hAnsi="Times New Roman"/>
                <w:sz w:val="24"/>
                <w:szCs w:val="24"/>
              </w:rPr>
              <w:t>№</w:t>
            </w:r>
          </w:p>
        </w:tc>
        <w:tc>
          <w:tcPr>
            <w:tcW w:w="3367" w:type="dxa"/>
            <w:gridSpan w:val="3"/>
            <w:tcBorders>
              <w:top w:val="single" w:sz="4" w:space="0" w:color="auto"/>
              <w:bottom w:val="single" w:sz="4" w:space="0" w:color="auto"/>
            </w:tcBorders>
            <w:shd w:val="clear" w:color="auto" w:fill="auto"/>
            <w:hideMark/>
          </w:tcPr>
          <w:p w:rsidR="001E21F8" w:rsidRPr="005962B9" w:rsidRDefault="002B3729" w:rsidP="005962B9">
            <w:pPr>
              <w:pStyle w:val="a4"/>
              <w:rPr>
                <w:rFonts w:ascii="Times New Roman" w:hAnsi="Times New Roman"/>
                <w:sz w:val="24"/>
                <w:szCs w:val="24"/>
              </w:rPr>
            </w:pPr>
            <w:r>
              <w:rPr>
                <w:rFonts w:ascii="Times New Roman" w:hAnsi="Times New Roman"/>
                <w:sz w:val="24"/>
                <w:szCs w:val="24"/>
                <w:lang w:val="en-US"/>
              </w:rPr>
              <w:t>103</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b/>
                <w:bCs/>
                <w:sz w:val="24"/>
                <w:szCs w:val="24"/>
              </w:rPr>
            </w:pPr>
            <w:r>
              <w:rPr>
                <w:rFonts w:ascii="Times New Roman" w:hAnsi="Times New Roman"/>
                <w:b/>
                <w:bCs/>
                <w:sz w:val="24"/>
                <w:szCs w:val="24"/>
                <w:lang w:val="en-US"/>
              </w:rPr>
              <w:t>ГЛУХОВА ТАТЬЯНА СЕРГЕЕВНА</w:t>
            </w: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4D43E3" w:rsidRDefault="00272B01" w:rsidP="004D43E3">
            <w:pPr>
              <w:pStyle w:val="a4"/>
              <w:jc w:val="center"/>
              <w:rPr>
                <w:rFonts w:ascii="Times New Roman" w:hAnsi="Times New Roman"/>
                <w:sz w:val="18"/>
                <w:szCs w:val="18"/>
              </w:rPr>
            </w:pPr>
            <w:r w:rsidRPr="004D43E3">
              <w:rPr>
                <w:rFonts w:ascii="Times New Roman" w:hAnsi="Times New Roman"/>
                <w:sz w:val="18"/>
                <w:szCs w:val="18"/>
              </w:rPr>
              <w:t>Фамилия, имя, отчество, подпись:</w:t>
            </w: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b/>
                <w:bCs/>
                <w:sz w:val="24"/>
                <w:szCs w:val="24"/>
              </w:rPr>
            </w:pPr>
            <w:r w:rsidRPr="005962B9">
              <w:rPr>
                <w:rFonts w:ascii="Times New Roman" w:hAnsi="Times New Roman"/>
                <w:b/>
                <w:bCs/>
                <w:sz w:val="24"/>
                <w:szCs w:val="24"/>
              </w:rPr>
              <w:t>Пациент:</w:t>
            </w:r>
          </w:p>
        </w:tc>
        <w:tc>
          <w:tcPr>
            <w:tcW w:w="7619" w:type="dxa"/>
            <w:gridSpan w:val="5"/>
            <w:shd w:val="clear" w:color="auto" w:fill="auto"/>
            <w:hideMark/>
          </w:tcPr>
          <w:p w:rsidR="00272B01" w:rsidRPr="005962B9" w:rsidRDefault="00272B01" w:rsidP="005962B9">
            <w:pPr>
              <w:pStyle w:val="a4"/>
              <w:rPr>
                <w:rFonts w:ascii="Times New Roman" w:hAnsi="Times New Roman"/>
                <w:b/>
                <w:bCs/>
                <w:sz w:val="24"/>
                <w:szCs w:val="24"/>
              </w:rPr>
            </w:pP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b/>
                <w:bCs/>
                <w:sz w:val="24"/>
                <w:szCs w:val="24"/>
              </w:rPr>
            </w:pPr>
            <w:r>
              <w:rPr>
                <w:rFonts w:ascii="Times New Roman" w:hAnsi="Times New Roman"/>
                <w:b/>
                <w:bCs/>
                <w:sz w:val="24"/>
                <w:szCs w:val="24"/>
              </w:rPr>
              <w:t xml:space="preserve"> </w:t>
            </w: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4D43E3" w:rsidRDefault="00272B01" w:rsidP="004D43E3">
            <w:pPr>
              <w:pStyle w:val="a4"/>
              <w:jc w:val="center"/>
              <w:rPr>
                <w:rFonts w:ascii="Times New Roman" w:hAnsi="Times New Roman"/>
                <w:sz w:val="18"/>
                <w:szCs w:val="18"/>
              </w:rPr>
            </w:pPr>
            <w:r w:rsidRPr="004D43E3">
              <w:rPr>
                <w:rFonts w:ascii="Times New Roman" w:hAnsi="Times New Roman"/>
                <w:sz w:val="18"/>
                <w:szCs w:val="18"/>
              </w:rPr>
              <w:t>Фамилия, имя, отчество, подпись:</w:t>
            </w:r>
          </w:p>
        </w:tc>
      </w:tr>
      <w:tr w:rsidR="008E4057" w:rsidRPr="005962B9" w:rsidTr="00C81A98">
        <w:trPr>
          <w:trHeight w:val="20"/>
        </w:trPr>
        <w:tc>
          <w:tcPr>
            <w:tcW w:w="2802" w:type="dxa"/>
            <w:shd w:val="clear" w:color="auto" w:fill="auto"/>
            <w:hideMark/>
          </w:tcPr>
          <w:p w:rsidR="008E4057" w:rsidRPr="005962B9" w:rsidRDefault="008E4057" w:rsidP="005962B9">
            <w:pPr>
              <w:pStyle w:val="a4"/>
              <w:rPr>
                <w:rFonts w:ascii="Times New Roman" w:hAnsi="Times New Roman"/>
                <w:sz w:val="24"/>
                <w:szCs w:val="24"/>
                <w:lang w:val="en-US"/>
              </w:rPr>
            </w:pPr>
            <w:r w:rsidRPr="005962B9">
              <w:rPr>
                <w:rFonts w:ascii="Times New Roman" w:hAnsi="Times New Roman"/>
                <w:sz w:val="24"/>
                <w:szCs w:val="24"/>
              </w:rPr>
              <w:t xml:space="preserve">Паспорт: </w:t>
            </w:r>
          </w:p>
        </w:tc>
        <w:tc>
          <w:tcPr>
            <w:tcW w:w="2409" w:type="dxa"/>
            <w:shd w:val="clear" w:color="auto" w:fill="auto"/>
            <w:hideMark/>
          </w:tcPr>
          <w:p w:rsidR="008E4057" w:rsidRPr="005962B9" w:rsidRDefault="008E4057" w:rsidP="005962B9">
            <w:pPr>
              <w:pStyle w:val="a4"/>
              <w:rPr>
                <w:rFonts w:ascii="Times New Roman" w:hAnsi="Times New Roman"/>
                <w:sz w:val="24"/>
                <w:szCs w:val="24"/>
              </w:rPr>
            </w:pPr>
            <w:r w:rsidRPr="005962B9">
              <w:rPr>
                <w:rFonts w:ascii="Times New Roman" w:hAnsi="Times New Roman"/>
                <w:sz w:val="24"/>
                <w:szCs w:val="24"/>
              </w:rPr>
              <w:t xml:space="preserve">серия </w:t>
            </w:r>
          </w:p>
        </w:tc>
        <w:tc>
          <w:tcPr>
            <w:tcW w:w="1843" w:type="dxa"/>
            <w:tcBorders>
              <w:bottom w:val="single" w:sz="4" w:space="0" w:color="auto"/>
            </w:tcBorders>
            <w:shd w:val="clear" w:color="auto" w:fill="auto"/>
          </w:tcPr>
          <w:p w:rsidR="008E4057" w:rsidRPr="005962B9" w:rsidRDefault="002B3729" w:rsidP="008E4057">
            <w:pPr>
              <w:pStyle w:val="a4"/>
              <w:rPr>
                <w:rFonts w:ascii="Times New Roman" w:hAnsi="Times New Roman"/>
                <w:sz w:val="24"/>
                <w:szCs w:val="24"/>
                <w:lang w:val="en-US"/>
              </w:rPr>
            </w:pPr>
            <w:r>
              <w:rPr>
                <w:rFonts w:ascii="Times New Roman" w:hAnsi="Times New Roman"/>
                <w:sz w:val="24"/>
                <w:szCs w:val="24"/>
                <w:lang w:val="en-US"/>
              </w:rPr>
              <w:t xml:space="preserve"> </w:t>
            </w:r>
          </w:p>
        </w:tc>
        <w:tc>
          <w:tcPr>
            <w:tcW w:w="1276" w:type="dxa"/>
            <w:shd w:val="clear" w:color="auto" w:fill="auto"/>
            <w:hideMark/>
          </w:tcPr>
          <w:p w:rsidR="008E4057" w:rsidRPr="005962B9" w:rsidRDefault="008E4057" w:rsidP="004D43E3">
            <w:pPr>
              <w:pStyle w:val="a4"/>
              <w:jc w:val="center"/>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hideMark/>
          </w:tcPr>
          <w:p w:rsidR="008E4057"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 xml:space="preserve"> </w:t>
            </w:r>
          </w:p>
        </w:tc>
      </w:tr>
      <w:tr w:rsidR="008E4057" w:rsidRPr="005962B9" w:rsidTr="00C81A98">
        <w:trPr>
          <w:trHeight w:val="20"/>
        </w:trPr>
        <w:tc>
          <w:tcPr>
            <w:tcW w:w="2802" w:type="dxa"/>
            <w:shd w:val="clear" w:color="auto" w:fill="auto"/>
            <w:hideMark/>
          </w:tcPr>
          <w:p w:rsidR="00CC197F" w:rsidRPr="005962B9" w:rsidRDefault="008E4057" w:rsidP="005962B9">
            <w:pPr>
              <w:pStyle w:val="a4"/>
              <w:rPr>
                <w:rFonts w:ascii="Times New Roman" w:hAnsi="Times New Roman"/>
                <w:sz w:val="24"/>
                <w:szCs w:val="24"/>
              </w:rPr>
            </w:pPr>
            <w:r w:rsidRPr="005962B9">
              <w:rPr>
                <w:rFonts w:ascii="Times New Roman" w:hAnsi="Times New Roman"/>
                <w:sz w:val="24"/>
                <w:szCs w:val="24"/>
              </w:rPr>
              <w:t xml:space="preserve">Кем выдан: </w:t>
            </w:r>
          </w:p>
        </w:tc>
        <w:tc>
          <w:tcPr>
            <w:tcW w:w="7619" w:type="dxa"/>
            <w:gridSpan w:val="5"/>
            <w:tcBorders>
              <w:bottom w:val="single" w:sz="4" w:space="0" w:color="auto"/>
            </w:tcBorders>
            <w:shd w:val="clear" w:color="auto" w:fill="auto"/>
            <w:hideMark/>
          </w:tcPr>
          <w:p w:rsidR="008E4057" w:rsidRPr="005962B9" w:rsidRDefault="002B3729" w:rsidP="008E4057">
            <w:pPr>
              <w:pStyle w:val="a4"/>
              <w:rPr>
                <w:rFonts w:ascii="Times New Roman" w:hAnsi="Times New Roman"/>
                <w:sz w:val="24"/>
                <w:szCs w:val="24"/>
              </w:rPr>
            </w:pPr>
            <w:r>
              <w:rPr>
                <w:rFonts w:ascii="Times New Roman" w:hAnsi="Times New Roman"/>
                <w:sz w:val="24"/>
                <w:szCs w:val="24"/>
                <w:lang w:val="en-US"/>
              </w:rPr>
              <w:t xml:space="preserve"> </w:t>
            </w:r>
          </w:p>
        </w:tc>
      </w:tr>
      <w:tr w:rsidR="00CC197F"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дата выдачи паспорта: </w:t>
            </w:r>
          </w:p>
        </w:tc>
        <w:tc>
          <w:tcPr>
            <w:tcW w:w="7619" w:type="dxa"/>
            <w:gridSpan w:val="5"/>
            <w:tcBorders>
              <w:top w:val="single" w:sz="4" w:space="0" w:color="auto"/>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 xml:space="preserve"> </w:t>
            </w: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адрес регистрации:</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 xml:space="preserve"> </w:t>
            </w:r>
          </w:p>
        </w:tc>
      </w:tr>
      <w:tr w:rsidR="00CC197F" w:rsidRPr="005962B9" w:rsidTr="00C81A98">
        <w:trPr>
          <w:trHeight w:val="20"/>
        </w:trPr>
        <w:tc>
          <w:tcPr>
            <w:tcW w:w="2802" w:type="dxa"/>
            <w:tcBorders>
              <w:top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ТЕЛЕФОН: </w:t>
            </w:r>
          </w:p>
        </w:tc>
        <w:tc>
          <w:tcPr>
            <w:tcW w:w="7619" w:type="dxa"/>
            <w:gridSpan w:val="5"/>
            <w:tcBorders>
              <w:top w:val="single" w:sz="4" w:space="0" w:color="auto"/>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lang w:val="en-US"/>
              </w:rPr>
            </w:pPr>
            <w:r>
              <w:rPr>
                <w:rFonts w:ascii="Times New Roman" w:hAnsi="Times New Roman"/>
                <w:sz w:val="24"/>
                <w:szCs w:val="24"/>
                <w:lang w:val="en-US"/>
              </w:rPr>
              <w:t xml:space="preserve"> </w:t>
            </w: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p>
        </w:tc>
      </w:tr>
      <w:tr w:rsidR="00B85641" w:rsidRPr="005962B9" w:rsidTr="00C81A98">
        <w:trPr>
          <w:trHeight w:val="20"/>
        </w:trPr>
        <w:tc>
          <w:tcPr>
            <w:tcW w:w="10421" w:type="dxa"/>
            <w:gridSpan w:val="6"/>
            <w:shd w:val="clear" w:color="auto" w:fill="auto"/>
            <w:hideMark/>
          </w:tcPr>
          <w:p w:rsidR="00B85641" w:rsidRPr="005962B9" w:rsidRDefault="00B85641" w:rsidP="005962B9">
            <w:pPr>
              <w:pStyle w:val="a4"/>
              <w:rPr>
                <w:rFonts w:ascii="Times New Roman" w:hAnsi="Times New Roman"/>
                <w:b/>
                <w:bCs/>
                <w:sz w:val="24"/>
                <w:szCs w:val="24"/>
              </w:rPr>
            </w:pPr>
            <w:r w:rsidRPr="005962B9">
              <w:rPr>
                <w:rFonts w:ascii="Times New Roman" w:hAnsi="Times New Roman"/>
                <w:b/>
                <w:bCs/>
                <w:sz w:val="24"/>
                <w:szCs w:val="24"/>
              </w:rPr>
              <w:t>Заказчик (физическое лицо):</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b/>
                <w:bCs/>
                <w:sz w:val="24"/>
                <w:szCs w:val="24"/>
              </w:rPr>
            </w:pPr>
            <w:r>
              <w:rPr>
                <w:rFonts w:ascii="Times New Roman" w:hAnsi="Times New Roman"/>
                <w:b/>
                <w:bCs/>
                <w:sz w:val="24"/>
                <w:szCs w:val="24"/>
              </w:rPr>
              <w:t xml:space="preserve"> </w:t>
            </w: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Фамилия, имя, отчество, подпись:</w:t>
            </w:r>
          </w:p>
        </w:tc>
      </w:tr>
      <w:tr w:rsidR="00B85641" w:rsidRPr="005962B9" w:rsidTr="00C81A98">
        <w:trPr>
          <w:trHeight w:val="20"/>
        </w:trPr>
        <w:tc>
          <w:tcPr>
            <w:tcW w:w="2802" w:type="dxa"/>
            <w:shd w:val="clear" w:color="auto" w:fill="auto"/>
            <w:hideMark/>
          </w:tcPr>
          <w:p w:rsidR="00B85641" w:rsidRPr="005962B9" w:rsidRDefault="00B85641" w:rsidP="005962B9">
            <w:pPr>
              <w:pStyle w:val="a4"/>
              <w:rPr>
                <w:rFonts w:ascii="Times New Roman" w:hAnsi="Times New Roman"/>
                <w:sz w:val="24"/>
                <w:szCs w:val="24"/>
              </w:rPr>
            </w:pPr>
            <w:r w:rsidRPr="005962B9">
              <w:rPr>
                <w:rFonts w:ascii="Times New Roman" w:hAnsi="Times New Roman"/>
                <w:sz w:val="24"/>
                <w:szCs w:val="24"/>
              </w:rPr>
              <w:t xml:space="preserve">Паспорт: </w:t>
            </w:r>
          </w:p>
        </w:tc>
        <w:tc>
          <w:tcPr>
            <w:tcW w:w="2409" w:type="dxa"/>
            <w:shd w:val="clear" w:color="auto" w:fill="auto"/>
            <w:hideMark/>
          </w:tcPr>
          <w:p w:rsidR="00B85641" w:rsidRPr="005962B9" w:rsidRDefault="00B85641" w:rsidP="005962B9">
            <w:pPr>
              <w:pStyle w:val="a4"/>
              <w:rPr>
                <w:rFonts w:ascii="Times New Roman" w:hAnsi="Times New Roman"/>
                <w:sz w:val="24"/>
                <w:szCs w:val="24"/>
              </w:rPr>
            </w:pPr>
            <w:r w:rsidRPr="005962B9">
              <w:rPr>
                <w:rFonts w:ascii="Times New Roman" w:hAnsi="Times New Roman"/>
                <w:sz w:val="24"/>
                <w:szCs w:val="24"/>
              </w:rPr>
              <w:t>серия</w:t>
            </w:r>
          </w:p>
        </w:tc>
        <w:tc>
          <w:tcPr>
            <w:tcW w:w="1843" w:type="dxa"/>
            <w:tcBorders>
              <w:bottom w:val="single" w:sz="4" w:space="0" w:color="auto"/>
            </w:tcBorders>
            <w:shd w:val="clear" w:color="auto" w:fill="auto"/>
            <w:hideMark/>
          </w:tcPr>
          <w:p w:rsidR="00B8564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c>
          <w:tcPr>
            <w:tcW w:w="1276" w:type="dxa"/>
            <w:shd w:val="clear" w:color="auto" w:fill="auto"/>
            <w:hideMark/>
          </w:tcPr>
          <w:p w:rsidR="00B85641" w:rsidRPr="005962B9" w:rsidRDefault="00B85641" w:rsidP="004D43E3">
            <w:pPr>
              <w:pStyle w:val="a4"/>
              <w:jc w:val="center"/>
              <w:rPr>
                <w:rFonts w:ascii="Times New Roman" w:hAnsi="Times New Roman"/>
                <w:sz w:val="24"/>
                <w:szCs w:val="24"/>
              </w:rPr>
            </w:pPr>
            <w:r w:rsidRPr="005962B9">
              <w:rPr>
                <w:rFonts w:ascii="Times New Roman" w:hAnsi="Times New Roman"/>
                <w:sz w:val="24"/>
                <w:szCs w:val="24"/>
              </w:rPr>
              <w:t>№</w:t>
            </w:r>
          </w:p>
        </w:tc>
        <w:tc>
          <w:tcPr>
            <w:tcW w:w="2091" w:type="dxa"/>
            <w:gridSpan w:val="2"/>
            <w:tcBorders>
              <w:bottom w:val="single" w:sz="4" w:space="0" w:color="auto"/>
            </w:tcBorders>
            <w:shd w:val="clear" w:color="auto" w:fill="auto"/>
            <w:hideMark/>
          </w:tcPr>
          <w:p w:rsidR="00B8564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Кем выдан: </w:t>
            </w:r>
          </w:p>
        </w:tc>
        <w:tc>
          <w:tcPr>
            <w:tcW w:w="7619" w:type="dxa"/>
            <w:gridSpan w:val="5"/>
            <w:tcBorders>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r>
      <w:tr w:rsidR="00272B01" w:rsidRPr="005962B9" w:rsidTr="00C81A98">
        <w:trPr>
          <w:trHeight w:val="20"/>
        </w:trPr>
        <w:tc>
          <w:tcPr>
            <w:tcW w:w="2802" w:type="dxa"/>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дата выдачи паспорта: </w:t>
            </w:r>
          </w:p>
        </w:tc>
        <w:tc>
          <w:tcPr>
            <w:tcW w:w="7619" w:type="dxa"/>
            <w:gridSpan w:val="5"/>
            <w:tcBorders>
              <w:top w:val="single" w:sz="4" w:space="0" w:color="auto"/>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адрес регистрации:</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r>
      <w:tr w:rsidR="00272B01" w:rsidRPr="005962B9" w:rsidTr="00C81A98">
        <w:trPr>
          <w:trHeight w:val="20"/>
        </w:trPr>
        <w:tc>
          <w:tcPr>
            <w:tcW w:w="2802" w:type="dxa"/>
            <w:tcBorders>
              <w:top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ТЕЛЕФОН: </w:t>
            </w:r>
          </w:p>
        </w:tc>
        <w:tc>
          <w:tcPr>
            <w:tcW w:w="7619" w:type="dxa"/>
            <w:gridSpan w:val="5"/>
            <w:tcBorders>
              <w:top w:val="single" w:sz="4" w:space="0" w:color="auto"/>
              <w:bottom w:val="single" w:sz="4" w:space="0" w:color="auto"/>
            </w:tcBorders>
            <w:shd w:val="clear" w:color="auto" w:fill="auto"/>
            <w:hideMark/>
          </w:tcPr>
          <w:p w:rsidR="00272B01" w:rsidRPr="005962B9" w:rsidRDefault="002B3729" w:rsidP="005962B9">
            <w:pPr>
              <w:pStyle w:val="a4"/>
              <w:rPr>
                <w:rFonts w:ascii="Times New Roman" w:hAnsi="Times New Roman"/>
                <w:sz w:val="24"/>
                <w:szCs w:val="24"/>
              </w:rPr>
            </w:pPr>
            <w:r>
              <w:rPr>
                <w:rFonts w:ascii="Times New Roman" w:hAnsi="Times New Roman"/>
                <w:sz w:val="24"/>
                <w:szCs w:val="24"/>
                <w:lang w:val="en-US"/>
              </w:rPr>
              <w:t xml:space="preserve"> </w:t>
            </w:r>
          </w:p>
        </w:tc>
      </w:tr>
      <w:tr w:rsidR="00272B01" w:rsidRPr="005962B9" w:rsidTr="00C81A98">
        <w:trPr>
          <w:trHeight w:val="20"/>
        </w:trPr>
        <w:tc>
          <w:tcPr>
            <w:tcW w:w="10421" w:type="dxa"/>
            <w:gridSpan w:val="6"/>
            <w:shd w:val="clear" w:color="auto" w:fill="auto"/>
            <w:hideMark/>
          </w:tcPr>
          <w:p w:rsidR="00272B01" w:rsidRPr="005962B9" w:rsidRDefault="00272B01" w:rsidP="005962B9">
            <w:pPr>
              <w:pStyle w:val="a4"/>
              <w:rPr>
                <w:rFonts w:ascii="Times New Roman" w:hAnsi="Times New Roman"/>
                <w:sz w:val="24"/>
                <w:szCs w:val="24"/>
              </w:rPr>
            </w:pPr>
          </w:p>
        </w:tc>
      </w:tr>
      <w:tr w:rsidR="00A606BC" w:rsidRPr="005962B9" w:rsidTr="00C81A98">
        <w:trPr>
          <w:trHeight w:val="20"/>
        </w:trPr>
        <w:tc>
          <w:tcPr>
            <w:tcW w:w="10421" w:type="dxa"/>
            <w:gridSpan w:val="6"/>
            <w:shd w:val="clear" w:color="auto" w:fill="auto"/>
            <w:hideMark/>
          </w:tcPr>
          <w:p w:rsidR="00A606BC" w:rsidRPr="005962B9" w:rsidRDefault="00A606BC" w:rsidP="005962B9">
            <w:pPr>
              <w:pStyle w:val="a4"/>
              <w:rPr>
                <w:rFonts w:ascii="Times New Roman" w:hAnsi="Times New Roman"/>
                <w:b/>
                <w:bCs/>
                <w:sz w:val="24"/>
                <w:szCs w:val="24"/>
              </w:rPr>
            </w:pPr>
            <w:r w:rsidRPr="005962B9">
              <w:rPr>
                <w:rFonts w:ascii="Times New Roman" w:hAnsi="Times New Roman"/>
                <w:b/>
                <w:bCs/>
                <w:sz w:val="24"/>
                <w:szCs w:val="24"/>
              </w:rPr>
              <w:t>Заказчик (юридическое лицо):</w:t>
            </w:r>
          </w:p>
        </w:tc>
      </w:tr>
      <w:tr w:rsidR="00272B01" w:rsidRPr="005962B9" w:rsidTr="00C81A98">
        <w:trPr>
          <w:trHeight w:val="20"/>
        </w:trPr>
        <w:tc>
          <w:tcPr>
            <w:tcW w:w="5211" w:type="dxa"/>
            <w:gridSpan w:val="2"/>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Наименование юридического лица </w:t>
            </w:r>
          </w:p>
        </w:tc>
        <w:tc>
          <w:tcPr>
            <w:tcW w:w="5210" w:type="dxa"/>
            <w:gridSpan w:val="4"/>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w:t>
            </w:r>
          </w:p>
        </w:tc>
      </w:tr>
      <w:tr w:rsidR="00272B01" w:rsidRPr="005962B9" w:rsidTr="00C81A98">
        <w:trPr>
          <w:trHeight w:val="20"/>
        </w:trPr>
        <w:tc>
          <w:tcPr>
            <w:tcW w:w="10421" w:type="dxa"/>
            <w:gridSpan w:val="6"/>
            <w:tcBorders>
              <w:bottom w:val="single" w:sz="4" w:space="0" w:color="auto"/>
            </w:tcBorders>
            <w:shd w:val="clear" w:color="auto" w:fill="auto"/>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10421" w:type="dxa"/>
            <w:gridSpan w:val="6"/>
            <w:tcBorders>
              <w:top w:val="single" w:sz="4" w:space="0" w:color="auto"/>
            </w:tcBorders>
            <w:shd w:val="clear" w:color="auto" w:fill="auto"/>
            <w:hideMark/>
          </w:tcPr>
          <w:p w:rsidR="00272B01" w:rsidRPr="005962B9" w:rsidRDefault="00272B01" w:rsidP="005962B9">
            <w:pPr>
              <w:pStyle w:val="a4"/>
              <w:jc w:val="center"/>
              <w:rPr>
                <w:rFonts w:ascii="Times New Roman" w:hAnsi="Times New Roman"/>
                <w:sz w:val="18"/>
                <w:szCs w:val="18"/>
              </w:rPr>
            </w:pPr>
            <w:r w:rsidRPr="005962B9">
              <w:rPr>
                <w:rFonts w:ascii="Times New Roman" w:hAnsi="Times New Roman"/>
                <w:sz w:val="18"/>
                <w:szCs w:val="18"/>
              </w:rPr>
              <w:t>Должность, фамилия, имя, отчество, подпись представителя</w:t>
            </w: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ОГРН: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ИНН: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Расчетный счет: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 xml:space="preserve">адрес: </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r w:rsidR="00272B01" w:rsidRPr="005962B9" w:rsidTr="00C81A98">
        <w:trPr>
          <w:trHeight w:val="20"/>
        </w:trPr>
        <w:tc>
          <w:tcPr>
            <w:tcW w:w="9876" w:type="dxa"/>
            <w:gridSpan w:val="5"/>
            <w:shd w:val="clear" w:color="auto" w:fill="auto"/>
            <w:hideMark/>
          </w:tcPr>
          <w:p w:rsidR="00272B01" w:rsidRPr="005962B9" w:rsidRDefault="00272B01" w:rsidP="005962B9">
            <w:pPr>
              <w:pStyle w:val="a4"/>
              <w:rPr>
                <w:rFonts w:ascii="Times New Roman" w:hAnsi="Times New Roman"/>
                <w:sz w:val="24"/>
                <w:szCs w:val="24"/>
              </w:rPr>
            </w:pPr>
            <w:r w:rsidRPr="005962B9">
              <w:rPr>
                <w:rFonts w:ascii="Times New Roman" w:hAnsi="Times New Roman"/>
                <w:sz w:val="24"/>
                <w:szCs w:val="24"/>
              </w:rPr>
              <w:t>ТЕЛЕФОН:</w:t>
            </w:r>
          </w:p>
        </w:tc>
        <w:tc>
          <w:tcPr>
            <w:tcW w:w="545" w:type="dxa"/>
            <w:shd w:val="clear" w:color="auto" w:fill="auto"/>
            <w:noWrap/>
            <w:hideMark/>
          </w:tcPr>
          <w:p w:rsidR="00272B01" w:rsidRPr="005962B9" w:rsidRDefault="00272B01" w:rsidP="005962B9">
            <w:pPr>
              <w:pStyle w:val="a4"/>
              <w:rPr>
                <w:rFonts w:ascii="Times New Roman" w:hAnsi="Times New Roman"/>
                <w:sz w:val="24"/>
                <w:szCs w:val="24"/>
              </w:rPr>
            </w:pPr>
          </w:p>
        </w:tc>
      </w:tr>
    </w:tbl>
    <w:p w:rsidR="005C3076" w:rsidRPr="000E2447" w:rsidRDefault="005C3076" w:rsidP="00D14DAD">
      <w:pPr>
        <w:pStyle w:val="a4"/>
        <w:rPr>
          <w:rFonts w:ascii="Times New Roman" w:hAnsi="Times New Roman"/>
          <w:sz w:val="24"/>
          <w:szCs w:val="24"/>
          <w:lang w:val="en-US"/>
        </w:rPr>
      </w:pPr>
    </w:p>
    <w:sectPr w:rsidR="005C3076" w:rsidRPr="000E2447" w:rsidSect="00D14DAD">
      <w:pgSz w:w="11906" w:h="16838"/>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7C" w:rsidRDefault="00D7437C" w:rsidP="0057687A">
      <w:pPr>
        <w:spacing w:after="0" w:line="240" w:lineRule="auto"/>
      </w:pPr>
      <w:r>
        <w:separator/>
      </w:r>
    </w:p>
  </w:endnote>
  <w:endnote w:type="continuationSeparator" w:id="0">
    <w:p w:rsidR="00D7437C" w:rsidRDefault="00D7437C" w:rsidP="005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7C" w:rsidRDefault="00D7437C" w:rsidP="0057687A">
      <w:pPr>
        <w:spacing w:after="0" w:line="240" w:lineRule="auto"/>
      </w:pPr>
      <w:r>
        <w:separator/>
      </w:r>
    </w:p>
  </w:footnote>
  <w:footnote w:type="continuationSeparator" w:id="0">
    <w:p w:rsidR="00D7437C" w:rsidRDefault="00D7437C" w:rsidP="0057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23C2F"/>
    <w:multiLevelType w:val="hybridMultilevel"/>
    <w:tmpl w:val="BB4C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D3218"/>
    <w:multiLevelType w:val="hybridMultilevel"/>
    <w:tmpl w:val="985A61EC"/>
    <w:lvl w:ilvl="0" w:tplc="B94AFA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A728FB"/>
    <w:multiLevelType w:val="hybridMultilevel"/>
    <w:tmpl w:val="B096F9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ttachedTemplate r:id="rId1"/>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29"/>
    <w:rsid w:val="00025329"/>
    <w:rsid w:val="0002707F"/>
    <w:rsid w:val="00034CFF"/>
    <w:rsid w:val="000A61BA"/>
    <w:rsid w:val="000A740C"/>
    <w:rsid w:val="000B4779"/>
    <w:rsid w:val="000C16A5"/>
    <w:rsid w:val="000C4374"/>
    <w:rsid w:val="000E2447"/>
    <w:rsid w:val="000E6837"/>
    <w:rsid w:val="000F4C47"/>
    <w:rsid w:val="000F73B3"/>
    <w:rsid w:val="00103CDD"/>
    <w:rsid w:val="00106D2D"/>
    <w:rsid w:val="00111D1F"/>
    <w:rsid w:val="00114766"/>
    <w:rsid w:val="00131D18"/>
    <w:rsid w:val="0013252D"/>
    <w:rsid w:val="00152591"/>
    <w:rsid w:val="00180F13"/>
    <w:rsid w:val="00185AC2"/>
    <w:rsid w:val="00190A3D"/>
    <w:rsid w:val="001A01B0"/>
    <w:rsid w:val="001B0B66"/>
    <w:rsid w:val="001B5078"/>
    <w:rsid w:val="001C08D1"/>
    <w:rsid w:val="001C0A27"/>
    <w:rsid w:val="001D7953"/>
    <w:rsid w:val="001E21F8"/>
    <w:rsid w:val="001E2888"/>
    <w:rsid w:val="002004AA"/>
    <w:rsid w:val="00203AF3"/>
    <w:rsid w:val="00212EDA"/>
    <w:rsid w:val="00213675"/>
    <w:rsid w:val="00213BE8"/>
    <w:rsid w:val="00217D0C"/>
    <w:rsid w:val="0022440C"/>
    <w:rsid w:val="00231AF4"/>
    <w:rsid w:val="00233629"/>
    <w:rsid w:val="00234ADB"/>
    <w:rsid w:val="00244510"/>
    <w:rsid w:val="00247AB4"/>
    <w:rsid w:val="00257C95"/>
    <w:rsid w:val="00272B01"/>
    <w:rsid w:val="00273267"/>
    <w:rsid w:val="0028197F"/>
    <w:rsid w:val="002958BD"/>
    <w:rsid w:val="002B3729"/>
    <w:rsid w:val="002C365B"/>
    <w:rsid w:val="002D0BE4"/>
    <w:rsid w:val="0030256B"/>
    <w:rsid w:val="003245AF"/>
    <w:rsid w:val="0033686F"/>
    <w:rsid w:val="00346C48"/>
    <w:rsid w:val="00351420"/>
    <w:rsid w:val="00367C0B"/>
    <w:rsid w:val="00381829"/>
    <w:rsid w:val="0039510B"/>
    <w:rsid w:val="003A45E7"/>
    <w:rsid w:val="003B6028"/>
    <w:rsid w:val="003D7809"/>
    <w:rsid w:val="003E0FFD"/>
    <w:rsid w:val="003E23C9"/>
    <w:rsid w:val="003E2613"/>
    <w:rsid w:val="003F17C4"/>
    <w:rsid w:val="0041192E"/>
    <w:rsid w:val="00463F8A"/>
    <w:rsid w:val="004667AD"/>
    <w:rsid w:val="00477C32"/>
    <w:rsid w:val="004842DD"/>
    <w:rsid w:val="004D43E3"/>
    <w:rsid w:val="004D7822"/>
    <w:rsid w:val="004E2EFB"/>
    <w:rsid w:val="00504D14"/>
    <w:rsid w:val="00515E4C"/>
    <w:rsid w:val="005202F6"/>
    <w:rsid w:val="00523656"/>
    <w:rsid w:val="00523F3B"/>
    <w:rsid w:val="005243A8"/>
    <w:rsid w:val="00533A8C"/>
    <w:rsid w:val="0053445A"/>
    <w:rsid w:val="00543A90"/>
    <w:rsid w:val="0054569E"/>
    <w:rsid w:val="0055036D"/>
    <w:rsid w:val="005728A0"/>
    <w:rsid w:val="0057687A"/>
    <w:rsid w:val="00582579"/>
    <w:rsid w:val="005962B9"/>
    <w:rsid w:val="005C3076"/>
    <w:rsid w:val="005C3B05"/>
    <w:rsid w:val="005D6190"/>
    <w:rsid w:val="005E1700"/>
    <w:rsid w:val="005E6048"/>
    <w:rsid w:val="006031ED"/>
    <w:rsid w:val="006255EE"/>
    <w:rsid w:val="006261CC"/>
    <w:rsid w:val="00626286"/>
    <w:rsid w:val="00651ACC"/>
    <w:rsid w:val="006702C2"/>
    <w:rsid w:val="006709F2"/>
    <w:rsid w:val="00677C1A"/>
    <w:rsid w:val="00682333"/>
    <w:rsid w:val="006937B8"/>
    <w:rsid w:val="006A532D"/>
    <w:rsid w:val="006C0BB8"/>
    <w:rsid w:val="006C3744"/>
    <w:rsid w:val="006D70D4"/>
    <w:rsid w:val="006F626D"/>
    <w:rsid w:val="00723002"/>
    <w:rsid w:val="00726A37"/>
    <w:rsid w:val="007270C3"/>
    <w:rsid w:val="00731101"/>
    <w:rsid w:val="00754B36"/>
    <w:rsid w:val="00770A96"/>
    <w:rsid w:val="00774524"/>
    <w:rsid w:val="007B3D0C"/>
    <w:rsid w:val="007C1A49"/>
    <w:rsid w:val="007D1D93"/>
    <w:rsid w:val="007E7D7E"/>
    <w:rsid w:val="008045FA"/>
    <w:rsid w:val="00810037"/>
    <w:rsid w:val="00813D59"/>
    <w:rsid w:val="00813F65"/>
    <w:rsid w:val="00833DC6"/>
    <w:rsid w:val="0084178A"/>
    <w:rsid w:val="0084196F"/>
    <w:rsid w:val="00870677"/>
    <w:rsid w:val="00894AEA"/>
    <w:rsid w:val="008B0E74"/>
    <w:rsid w:val="008C7F72"/>
    <w:rsid w:val="008E4057"/>
    <w:rsid w:val="008E5069"/>
    <w:rsid w:val="00900599"/>
    <w:rsid w:val="00912666"/>
    <w:rsid w:val="00917F09"/>
    <w:rsid w:val="0092661E"/>
    <w:rsid w:val="0093391D"/>
    <w:rsid w:val="00947BD0"/>
    <w:rsid w:val="009774CD"/>
    <w:rsid w:val="009A2C72"/>
    <w:rsid w:val="009D0866"/>
    <w:rsid w:val="00A0062E"/>
    <w:rsid w:val="00A0592C"/>
    <w:rsid w:val="00A11CD8"/>
    <w:rsid w:val="00A23247"/>
    <w:rsid w:val="00A27499"/>
    <w:rsid w:val="00A36655"/>
    <w:rsid w:val="00A44FD4"/>
    <w:rsid w:val="00A606BC"/>
    <w:rsid w:val="00A71057"/>
    <w:rsid w:val="00A86C74"/>
    <w:rsid w:val="00AA0EF7"/>
    <w:rsid w:val="00AB0DAF"/>
    <w:rsid w:val="00AB3DDA"/>
    <w:rsid w:val="00AC5FFE"/>
    <w:rsid w:val="00AF3BA7"/>
    <w:rsid w:val="00B22C16"/>
    <w:rsid w:val="00B40AE3"/>
    <w:rsid w:val="00B523CD"/>
    <w:rsid w:val="00B85641"/>
    <w:rsid w:val="00B9367E"/>
    <w:rsid w:val="00BA1C3C"/>
    <w:rsid w:val="00BA3EB9"/>
    <w:rsid w:val="00BB37E4"/>
    <w:rsid w:val="00BC24FA"/>
    <w:rsid w:val="00C12714"/>
    <w:rsid w:val="00C17D45"/>
    <w:rsid w:val="00C24865"/>
    <w:rsid w:val="00C25EA6"/>
    <w:rsid w:val="00C35435"/>
    <w:rsid w:val="00C423F9"/>
    <w:rsid w:val="00C526F1"/>
    <w:rsid w:val="00C5337A"/>
    <w:rsid w:val="00C67123"/>
    <w:rsid w:val="00C7020B"/>
    <w:rsid w:val="00C81A98"/>
    <w:rsid w:val="00C81FC1"/>
    <w:rsid w:val="00C9032E"/>
    <w:rsid w:val="00C9412B"/>
    <w:rsid w:val="00CB5F8A"/>
    <w:rsid w:val="00CC197F"/>
    <w:rsid w:val="00CD602C"/>
    <w:rsid w:val="00D14DAD"/>
    <w:rsid w:val="00D17F56"/>
    <w:rsid w:val="00D330DC"/>
    <w:rsid w:val="00D37386"/>
    <w:rsid w:val="00D51A20"/>
    <w:rsid w:val="00D5202E"/>
    <w:rsid w:val="00D52871"/>
    <w:rsid w:val="00D63374"/>
    <w:rsid w:val="00D7437C"/>
    <w:rsid w:val="00D771B7"/>
    <w:rsid w:val="00D96F88"/>
    <w:rsid w:val="00DA13E4"/>
    <w:rsid w:val="00DB776C"/>
    <w:rsid w:val="00DD5596"/>
    <w:rsid w:val="00DE37A8"/>
    <w:rsid w:val="00DF0213"/>
    <w:rsid w:val="00E07AC0"/>
    <w:rsid w:val="00E2340F"/>
    <w:rsid w:val="00E337BC"/>
    <w:rsid w:val="00E41CED"/>
    <w:rsid w:val="00E50B17"/>
    <w:rsid w:val="00E8018E"/>
    <w:rsid w:val="00E964A5"/>
    <w:rsid w:val="00EB5E51"/>
    <w:rsid w:val="00EF17F5"/>
    <w:rsid w:val="00EF495C"/>
    <w:rsid w:val="00F013D7"/>
    <w:rsid w:val="00F05011"/>
    <w:rsid w:val="00F06343"/>
    <w:rsid w:val="00F20CB5"/>
    <w:rsid w:val="00F63172"/>
    <w:rsid w:val="00F664FB"/>
    <w:rsid w:val="00F746A1"/>
    <w:rsid w:val="00FB4C2E"/>
    <w:rsid w:val="00FC3847"/>
    <w:rsid w:val="00FC579E"/>
    <w:rsid w:val="00FC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836BE-ACE6-4E5C-911A-615C5179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18E"/>
    <w:pPr>
      <w:ind w:left="720"/>
      <w:contextualSpacing/>
    </w:pPr>
  </w:style>
  <w:style w:type="paragraph" w:styleId="a4">
    <w:name w:val="No Spacing"/>
    <w:uiPriority w:val="1"/>
    <w:qFormat/>
    <w:rsid w:val="00217D0C"/>
    <w:rPr>
      <w:sz w:val="22"/>
      <w:szCs w:val="22"/>
      <w:lang w:eastAsia="en-US"/>
    </w:rPr>
  </w:style>
  <w:style w:type="paragraph" w:styleId="a5">
    <w:name w:val="Document Map"/>
    <w:basedOn w:val="a"/>
    <w:link w:val="a6"/>
    <w:uiPriority w:val="99"/>
    <w:semiHidden/>
    <w:unhideWhenUsed/>
    <w:rsid w:val="009774CD"/>
    <w:pPr>
      <w:spacing w:after="0" w:line="240" w:lineRule="auto"/>
    </w:pPr>
    <w:rPr>
      <w:rFonts w:ascii="Tahoma" w:hAnsi="Tahoma"/>
      <w:sz w:val="16"/>
      <w:szCs w:val="16"/>
      <w:lang w:val="x-none" w:eastAsia="x-none"/>
    </w:rPr>
  </w:style>
  <w:style w:type="character" w:customStyle="1" w:styleId="a6">
    <w:name w:val="Схема документа Знак"/>
    <w:link w:val="a5"/>
    <w:uiPriority w:val="99"/>
    <w:semiHidden/>
    <w:rsid w:val="009774CD"/>
    <w:rPr>
      <w:rFonts w:ascii="Tahoma" w:hAnsi="Tahoma" w:cs="Tahoma"/>
      <w:sz w:val="16"/>
      <w:szCs w:val="16"/>
    </w:rPr>
  </w:style>
  <w:style w:type="paragraph" w:customStyle="1" w:styleId="a7">
    <w:name w:val="Комментарий"/>
    <w:basedOn w:val="a"/>
    <w:next w:val="a"/>
    <w:rsid w:val="00DE37A8"/>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D96F8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96F88"/>
    <w:pPr>
      <w:widowControl w:val="0"/>
      <w:autoSpaceDE w:val="0"/>
      <w:autoSpaceDN w:val="0"/>
      <w:adjustRightInd w:val="0"/>
    </w:pPr>
    <w:rPr>
      <w:rFonts w:ascii="Arial" w:eastAsia="Times New Roman" w:hAnsi="Arial" w:cs="Arial"/>
    </w:rPr>
  </w:style>
  <w:style w:type="table" w:styleId="a8">
    <w:name w:val="Table Grid"/>
    <w:basedOn w:val="a1"/>
    <w:uiPriority w:val="59"/>
    <w:rsid w:val="00C25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687A"/>
    <w:pPr>
      <w:tabs>
        <w:tab w:val="center" w:pos="4677"/>
        <w:tab w:val="right" w:pos="9355"/>
      </w:tabs>
    </w:pPr>
  </w:style>
  <w:style w:type="character" w:customStyle="1" w:styleId="aa">
    <w:name w:val="Верхний колонтитул Знак"/>
    <w:link w:val="a9"/>
    <w:uiPriority w:val="99"/>
    <w:rsid w:val="0057687A"/>
    <w:rPr>
      <w:sz w:val="22"/>
      <w:szCs w:val="22"/>
      <w:lang w:eastAsia="en-US"/>
    </w:rPr>
  </w:style>
  <w:style w:type="paragraph" w:styleId="ab">
    <w:name w:val="footer"/>
    <w:basedOn w:val="a"/>
    <w:link w:val="ac"/>
    <w:uiPriority w:val="99"/>
    <w:unhideWhenUsed/>
    <w:rsid w:val="0057687A"/>
    <w:pPr>
      <w:tabs>
        <w:tab w:val="center" w:pos="4677"/>
        <w:tab w:val="right" w:pos="9355"/>
      </w:tabs>
    </w:pPr>
  </w:style>
  <w:style w:type="character" w:customStyle="1" w:styleId="ac">
    <w:name w:val="Нижний колонтитул Знак"/>
    <w:link w:val="ab"/>
    <w:uiPriority w:val="99"/>
    <w:rsid w:val="0057687A"/>
    <w:rPr>
      <w:sz w:val="22"/>
      <w:szCs w:val="22"/>
      <w:lang w:eastAsia="en-US"/>
    </w:rPr>
  </w:style>
  <w:style w:type="paragraph" w:styleId="ad">
    <w:name w:val="Balloon Text"/>
    <w:basedOn w:val="a"/>
    <w:link w:val="ae"/>
    <w:uiPriority w:val="99"/>
    <w:semiHidden/>
    <w:unhideWhenUsed/>
    <w:rsid w:val="00723002"/>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230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2013">
      <w:bodyDiv w:val="1"/>
      <w:marLeft w:val="0"/>
      <w:marRight w:val="0"/>
      <w:marTop w:val="0"/>
      <w:marBottom w:val="0"/>
      <w:divBdr>
        <w:top w:val="none" w:sz="0" w:space="0" w:color="auto"/>
        <w:left w:val="none" w:sz="0" w:space="0" w:color="auto"/>
        <w:bottom w:val="none" w:sz="0" w:space="0" w:color="auto"/>
        <w:right w:val="none" w:sz="0" w:space="0" w:color="auto"/>
      </w:divBdr>
    </w:div>
    <w:div w:id="291178088">
      <w:bodyDiv w:val="1"/>
      <w:marLeft w:val="0"/>
      <w:marRight w:val="0"/>
      <w:marTop w:val="0"/>
      <w:marBottom w:val="0"/>
      <w:divBdr>
        <w:top w:val="none" w:sz="0" w:space="0" w:color="auto"/>
        <w:left w:val="none" w:sz="0" w:space="0" w:color="auto"/>
        <w:bottom w:val="none" w:sz="0" w:space="0" w:color="auto"/>
        <w:right w:val="none" w:sz="0" w:space="0" w:color="auto"/>
      </w:divBdr>
    </w:div>
    <w:div w:id="928587538">
      <w:bodyDiv w:val="1"/>
      <w:marLeft w:val="0"/>
      <w:marRight w:val="0"/>
      <w:marTop w:val="0"/>
      <w:marBottom w:val="0"/>
      <w:divBdr>
        <w:top w:val="none" w:sz="0" w:space="0" w:color="auto"/>
        <w:left w:val="none" w:sz="0" w:space="0" w:color="auto"/>
        <w:bottom w:val="none" w:sz="0" w:space="0" w:color="auto"/>
        <w:right w:val="none" w:sz="0" w:space="0" w:color="auto"/>
      </w:divBdr>
    </w:div>
    <w:div w:id="10071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U_01\AppData\Local\Temp\Template\Dogovor_plat_usl_new_version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A4CA-CBB1-4F7B-A441-ACBD500E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Dogovor_plat_usl_new_version1</Template>
  <TotalTime>0</TotalTime>
  <Pages>7</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Работа</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PMU_01</dc:creator>
  <cp:keywords/>
  <cp:lastModifiedBy>Учетная запись Майкрософт</cp:lastModifiedBy>
  <cp:revision>2</cp:revision>
  <cp:lastPrinted>2013-05-24T16:09:00Z</cp:lastPrinted>
  <dcterms:created xsi:type="dcterms:W3CDTF">2021-11-19T06:41:00Z</dcterms:created>
  <dcterms:modified xsi:type="dcterms:W3CDTF">2021-11-19T06:41:00Z</dcterms:modified>
</cp:coreProperties>
</file>